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6443F" w14:textId="77777777" w:rsidR="006823DA" w:rsidRPr="005B6685" w:rsidRDefault="006823DA" w:rsidP="004A31D8">
      <w:pPr>
        <w:spacing w:after="0"/>
        <w:jc w:val="center"/>
        <w:rPr>
          <w:rFonts w:ascii="Times New Roman" w:hAnsi="Times New Roman" w:cs="Times New Roman"/>
          <w:b/>
          <w:sz w:val="36"/>
          <w:szCs w:val="36"/>
        </w:rPr>
      </w:pPr>
      <w:r w:rsidRPr="005B6685">
        <w:rPr>
          <w:rFonts w:ascii="Times New Roman" w:hAnsi="Times New Roman" w:cs="Times New Roman"/>
          <w:b/>
          <w:sz w:val="36"/>
          <w:szCs w:val="36"/>
        </w:rPr>
        <w:t>APPROVED SYLLABUS for UNDERGRADUATE (B.Tech</w:t>
      </w:r>
      <w:r w:rsidR="0084567C">
        <w:rPr>
          <w:rFonts w:ascii="Times New Roman" w:hAnsi="Times New Roman" w:cs="Times New Roman"/>
          <w:b/>
          <w:sz w:val="36"/>
          <w:szCs w:val="36"/>
        </w:rPr>
        <w:t>.</w:t>
      </w:r>
      <w:r w:rsidRPr="005B6685">
        <w:rPr>
          <w:rFonts w:ascii="Times New Roman" w:hAnsi="Times New Roman" w:cs="Times New Roman"/>
          <w:b/>
          <w:sz w:val="36"/>
          <w:szCs w:val="36"/>
        </w:rPr>
        <w:t xml:space="preserve">) COURSE </w:t>
      </w:r>
    </w:p>
    <w:p w14:paraId="0974E567" w14:textId="77777777" w:rsidR="004A31D8" w:rsidRDefault="006823DA" w:rsidP="004A31D8">
      <w:pPr>
        <w:spacing w:after="0"/>
        <w:jc w:val="center"/>
        <w:rPr>
          <w:rFonts w:ascii="Times New Roman" w:hAnsi="Times New Roman" w:cs="Times New Roman"/>
          <w:b/>
          <w:sz w:val="36"/>
          <w:szCs w:val="36"/>
        </w:rPr>
      </w:pPr>
      <w:r w:rsidRPr="005B6685">
        <w:rPr>
          <w:rFonts w:ascii="Times New Roman" w:hAnsi="Times New Roman" w:cs="Times New Roman"/>
          <w:b/>
          <w:sz w:val="36"/>
          <w:szCs w:val="36"/>
        </w:rPr>
        <w:t>CH 1101/CH1201 (</w:t>
      </w:r>
      <w:r w:rsidR="009904A0" w:rsidRPr="005B6685">
        <w:rPr>
          <w:rFonts w:ascii="Times New Roman" w:hAnsi="Times New Roman" w:cs="Times New Roman"/>
          <w:b/>
          <w:sz w:val="36"/>
          <w:szCs w:val="36"/>
        </w:rPr>
        <w:t>Chemistry</w:t>
      </w:r>
      <w:r w:rsidR="009904A0">
        <w:rPr>
          <w:rFonts w:ascii="Times New Roman" w:hAnsi="Times New Roman" w:cs="Times New Roman"/>
          <w:b/>
          <w:sz w:val="36"/>
          <w:szCs w:val="36"/>
        </w:rPr>
        <w:t xml:space="preserve"> Theory</w:t>
      </w:r>
      <w:r w:rsidRPr="005B6685">
        <w:rPr>
          <w:rFonts w:ascii="Times New Roman" w:hAnsi="Times New Roman" w:cs="Times New Roman"/>
          <w:b/>
          <w:sz w:val="36"/>
          <w:szCs w:val="36"/>
        </w:rPr>
        <w:t>)</w:t>
      </w:r>
    </w:p>
    <w:p w14:paraId="649162F4" w14:textId="77777777" w:rsidR="009904A0" w:rsidRPr="009904A0" w:rsidRDefault="009904A0" w:rsidP="004A31D8">
      <w:pPr>
        <w:spacing w:after="0"/>
        <w:jc w:val="center"/>
        <w:rPr>
          <w:rFonts w:ascii="Times New Roman" w:hAnsi="Times New Roman" w:cs="Times New Roman"/>
          <w:b/>
          <w:bCs/>
          <w:sz w:val="36"/>
          <w:szCs w:val="36"/>
        </w:rPr>
      </w:pPr>
      <w:r w:rsidRPr="009904A0">
        <w:rPr>
          <w:rFonts w:ascii="Times New Roman" w:hAnsi="Times New Roman" w:cs="Times New Roman"/>
          <w:b/>
          <w:sz w:val="36"/>
          <w:szCs w:val="36"/>
        </w:rPr>
        <w:t>CH1171/ CH1271</w:t>
      </w:r>
      <w:r>
        <w:rPr>
          <w:rFonts w:ascii="Times New Roman" w:hAnsi="Times New Roman" w:cs="Times New Roman"/>
          <w:b/>
          <w:sz w:val="36"/>
          <w:szCs w:val="36"/>
        </w:rPr>
        <w:t xml:space="preserve"> (Chemistry Practical)</w:t>
      </w:r>
    </w:p>
    <w:p w14:paraId="388E0FDF" w14:textId="77777777" w:rsidR="004A31D8" w:rsidRPr="005B6685" w:rsidRDefault="004A31D8" w:rsidP="004A31D8">
      <w:pPr>
        <w:autoSpaceDE w:val="0"/>
        <w:autoSpaceDN w:val="0"/>
        <w:adjustRightInd w:val="0"/>
        <w:spacing w:after="0" w:line="240" w:lineRule="auto"/>
        <w:rPr>
          <w:rFonts w:ascii="Times New Roman" w:eastAsia="Calibri" w:hAnsi="Times New Roman" w:cs="Times New Roman"/>
          <w:color w:val="000000"/>
          <w:sz w:val="24"/>
          <w:szCs w:val="24"/>
          <w:lang w:eastAsia="en-IN"/>
        </w:rPr>
      </w:pPr>
    </w:p>
    <w:p w14:paraId="3D03A0B3" w14:textId="77777777" w:rsidR="004A31D8" w:rsidRPr="005B6685" w:rsidRDefault="004A31D8" w:rsidP="004A31D8">
      <w:pPr>
        <w:spacing w:after="0"/>
        <w:jc w:val="center"/>
        <w:rPr>
          <w:rFonts w:ascii="Times New Roman" w:eastAsia="Calibri" w:hAnsi="Times New Roman" w:cs="Times New Roman"/>
          <w:color w:val="000000"/>
          <w:sz w:val="24"/>
          <w:szCs w:val="24"/>
          <w:lang w:eastAsia="en-IN"/>
        </w:rPr>
      </w:pPr>
    </w:p>
    <w:p w14:paraId="4F38BFD4" w14:textId="77777777" w:rsidR="004A31D8" w:rsidRPr="005B6685" w:rsidRDefault="004A31D8" w:rsidP="004A31D8">
      <w:pPr>
        <w:spacing w:after="0"/>
        <w:jc w:val="center"/>
        <w:rPr>
          <w:rFonts w:ascii="Times New Roman" w:eastAsia="Calibri" w:hAnsi="Times New Roman" w:cs="Times New Roman"/>
          <w:color w:val="000000"/>
          <w:sz w:val="24"/>
          <w:szCs w:val="24"/>
          <w:lang w:eastAsia="en-IN"/>
        </w:rPr>
      </w:pPr>
      <w:r w:rsidRPr="005B6685">
        <w:rPr>
          <w:rFonts w:ascii="Times New Roman" w:eastAsia="Calibri" w:hAnsi="Times New Roman" w:cs="Times New Roman"/>
          <w:color w:val="000000"/>
          <w:sz w:val="24"/>
          <w:szCs w:val="24"/>
          <w:lang w:eastAsia="en-IN"/>
        </w:rPr>
        <w:t xml:space="preserve"> </w:t>
      </w:r>
    </w:p>
    <w:p w14:paraId="4F2408D3" w14:textId="77777777" w:rsidR="004A31D8" w:rsidRPr="005B6685" w:rsidRDefault="004A31D8" w:rsidP="004A31D8">
      <w:pPr>
        <w:spacing w:after="0"/>
        <w:jc w:val="center"/>
        <w:rPr>
          <w:rFonts w:ascii="Times New Roman" w:eastAsia="Calibri" w:hAnsi="Times New Roman" w:cs="Times New Roman"/>
          <w:b/>
          <w:bCs/>
          <w:color w:val="000000"/>
          <w:sz w:val="32"/>
          <w:szCs w:val="32"/>
          <w:lang w:eastAsia="en-IN"/>
        </w:rPr>
      </w:pPr>
      <w:r w:rsidRPr="005B6685">
        <w:rPr>
          <w:rFonts w:ascii="Times New Roman" w:eastAsia="Calibri" w:hAnsi="Times New Roman" w:cs="Times New Roman"/>
          <w:b/>
          <w:bCs/>
          <w:color w:val="000000"/>
          <w:sz w:val="32"/>
          <w:szCs w:val="32"/>
          <w:lang w:eastAsia="en-IN"/>
        </w:rPr>
        <w:t>SYLLABUS FOR THE CREDIT BASED CURRICULUM</w:t>
      </w:r>
    </w:p>
    <w:p w14:paraId="34735434" w14:textId="77777777" w:rsidR="004A31D8" w:rsidRPr="005B6685" w:rsidRDefault="004A31D8" w:rsidP="004A31D8">
      <w:pPr>
        <w:spacing w:after="0"/>
        <w:jc w:val="center"/>
        <w:rPr>
          <w:rFonts w:ascii="Times New Roman" w:eastAsia="Calibri" w:hAnsi="Times New Roman" w:cs="Times New Roman"/>
          <w:b/>
          <w:bCs/>
          <w:color w:val="000000"/>
          <w:sz w:val="32"/>
          <w:szCs w:val="32"/>
          <w:lang w:eastAsia="en-IN"/>
        </w:rPr>
      </w:pPr>
    </w:p>
    <w:p w14:paraId="477228A8" w14:textId="77777777" w:rsidR="004A31D8" w:rsidRPr="005B6685" w:rsidRDefault="004A31D8" w:rsidP="004A31D8">
      <w:pPr>
        <w:spacing w:after="0"/>
        <w:jc w:val="center"/>
        <w:rPr>
          <w:rFonts w:ascii="Times New Roman" w:hAnsi="Times New Roman" w:cs="Times New Roman"/>
          <w:b/>
          <w:bCs/>
        </w:rPr>
      </w:pPr>
      <w:r w:rsidRPr="005B6685">
        <w:rPr>
          <w:rFonts w:ascii="Times New Roman" w:eastAsia="Calibri" w:hAnsi="Times New Roman" w:cs="Times New Roman"/>
          <w:b/>
          <w:bCs/>
          <w:color w:val="000000"/>
          <w:sz w:val="32"/>
          <w:szCs w:val="32"/>
          <w:lang w:eastAsia="en-IN"/>
        </w:rPr>
        <w:t>From 2019 Onwards</w:t>
      </w:r>
    </w:p>
    <w:p w14:paraId="018E7FBD" w14:textId="77777777" w:rsidR="004A31D8" w:rsidRDefault="004A31D8" w:rsidP="004A31D8">
      <w:pPr>
        <w:spacing w:after="0"/>
        <w:jc w:val="center"/>
      </w:pPr>
      <w:r>
        <w:rPr>
          <w:sz w:val="32"/>
        </w:rPr>
        <w:t>----------------------------------------------------</w:t>
      </w:r>
    </w:p>
    <w:p w14:paraId="52C72CCE" w14:textId="77777777" w:rsidR="004A31D8" w:rsidRDefault="004A31D8" w:rsidP="004A31D8">
      <w:pPr>
        <w:pStyle w:val="Heading1"/>
        <w:spacing w:before="0"/>
        <w:jc w:val="center"/>
      </w:pPr>
    </w:p>
    <w:p w14:paraId="3E0ECF0D" w14:textId="77777777" w:rsidR="004A31D8" w:rsidRDefault="004A31D8" w:rsidP="004A31D8">
      <w:pPr>
        <w:pStyle w:val="Heading1"/>
        <w:spacing w:before="0"/>
        <w:jc w:val="center"/>
      </w:pPr>
    </w:p>
    <w:p w14:paraId="592A0076" w14:textId="77777777" w:rsidR="004A31D8" w:rsidRDefault="004A31D8" w:rsidP="004A31D8">
      <w:pPr>
        <w:pStyle w:val="Heading1"/>
        <w:spacing w:before="0"/>
        <w:jc w:val="center"/>
      </w:pPr>
    </w:p>
    <w:p w14:paraId="3B60876F" w14:textId="77777777" w:rsidR="004A31D8" w:rsidRPr="000D1CDE" w:rsidRDefault="004A31D8" w:rsidP="004A31D8"/>
    <w:p w14:paraId="01387BA1" w14:textId="77777777" w:rsidR="004A31D8" w:rsidRDefault="004A31D8" w:rsidP="004A31D8">
      <w:pPr>
        <w:pStyle w:val="Heading1"/>
        <w:spacing w:before="0"/>
        <w:jc w:val="center"/>
      </w:pPr>
    </w:p>
    <w:p w14:paraId="6EEB7BD8" w14:textId="77777777" w:rsidR="004A31D8" w:rsidRDefault="004A31D8" w:rsidP="004A31D8">
      <w:pPr>
        <w:pStyle w:val="Heading1"/>
        <w:spacing w:before="0"/>
        <w:jc w:val="center"/>
      </w:pPr>
    </w:p>
    <w:p w14:paraId="5AFAFBB0" w14:textId="77777777" w:rsidR="004A31D8" w:rsidRDefault="004A31D8" w:rsidP="004A31D8">
      <w:pPr>
        <w:pStyle w:val="Heading1"/>
        <w:spacing w:before="0"/>
        <w:jc w:val="center"/>
      </w:pPr>
      <w:r>
        <w:rPr>
          <w:noProof/>
          <w:lang w:val="en-US"/>
        </w:rPr>
        <w:drawing>
          <wp:inline distT="0" distB="0" distL="0" distR="0" wp14:anchorId="5E510EB4" wp14:editId="66AE0926">
            <wp:extent cx="1738188" cy="1559886"/>
            <wp:effectExtent l="19050" t="0" r="0" b="0"/>
            <wp:docPr id="2"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a:srcRect/>
                    <a:stretch>
                      <a:fillRect/>
                    </a:stretch>
                  </pic:blipFill>
                  <pic:spPr bwMode="auto">
                    <a:xfrm>
                      <a:off x="0" y="0"/>
                      <a:ext cx="1746896" cy="1567701"/>
                    </a:xfrm>
                    <a:prstGeom prst="rect">
                      <a:avLst/>
                    </a:prstGeom>
                    <a:noFill/>
                    <a:ln w="9525">
                      <a:noFill/>
                      <a:miter lim="800000"/>
                      <a:headEnd/>
                      <a:tailEnd/>
                    </a:ln>
                  </pic:spPr>
                </pic:pic>
              </a:graphicData>
            </a:graphic>
          </wp:inline>
        </w:drawing>
      </w:r>
    </w:p>
    <w:p w14:paraId="69967BCE" w14:textId="77777777" w:rsidR="004A31D8" w:rsidRDefault="004A31D8" w:rsidP="004A31D8">
      <w:pPr>
        <w:pStyle w:val="Heading1"/>
        <w:spacing w:before="0"/>
        <w:jc w:val="center"/>
      </w:pPr>
    </w:p>
    <w:p w14:paraId="4D188B1E" w14:textId="77777777" w:rsidR="004A31D8" w:rsidRDefault="004A31D8" w:rsidP="004A31D8">
      <w:pPr>
        <w:pStyle w:val="Heading1"/>
        <w:spacing w:before="0"/>
        <w:jc w:val="center"/>
      </w:pPr>
    </w:p>
    <w:p w14:paraId="419DCC59" w14:textId="77777777" w:rsidR="004A31D8" w:rsidRPr="000D1CDE" w:rsidRDefault="004A31D8" w:rsidP="004A31D8"/>
    <w:p w14:paraId="5DB552FD" w14:textId="77777777" w:rsidR="004A31D8" w:rsidRDefault="004A31D8" w:rsidP="004A31D8">
      <w:pPr>
        <w:pStyle w:val="Heading1"/>
        <w:spacing w:before="0"/>
      </w:pPr>
    </w:p>
    <w:p w14:paraId="103D99E4" w14:textId="77777777" w:rsidR="004A31D8" w:rsidRPr="000D1CDE" w:rsidRDefault="004A31D8" w:rsidP="004A31D8"/>
    <w:p w14:paraId="26457B79" w14:textId="77777777" w:rsidR="004A31D8" w:rsidRDefault="004A31D8" w:rsidP="004A31D8">
      <w:pPr>
        <w:pStyle w:val="Heading1"/>
        <w:spacing w:before="0"/>
        <w:jc w:val="center"/>
      </w:pPr>
    </w:p>
    <w:p w14:paraId="529E9AE9" w14:textId="77777777" w:rsidR="004A31D8" w:rsidRDefault="004A31D8" w:rsidP="004A31D8">
      <w:pPr>
        <w:pStyle w:val="Heading1"/>
        <w:spacing w:before="0"/>
        <w:jc w:val="center"/>
      </w:pPr>
      <w:r>
        <w:t>Department of Chemistry</w:t>
      </w:r>
    </w:p>
    <w:p w14:paraId="29A9C133" w14:textId="77777777" w:rsidR="004A31D8" w:rsidRDefault="004A31D8" w:rsidP="004A31D8">
      <w:pPr>
        <w:pStyle w:val="Heading1"/>
        <w:spacing w:before="0"/>
        <w:jc w:val="center"/>
      </w:pPr>
      <w:r>
        <w:t xml:space="preserve">Indian Institute of Engineering Science and Technology, </w:t>
      </w:r>
      <w:proofErr w:type="spellStart"/>
      <w:r>
        <w:t>Shibpur</w:t>
      </w:r>
      <w:proofErr w:type="spellEnd"/>
    </w:p>
    <w:p w14:paraId="70659239" w14:textId="77777777" w:rsidR="004A31D8" w:rsidRDefault="004A31D8" w:rsidP="004A31D8">
      <w:pPr>
        <w:pStyle w:val="Heading1"/>
        <w:spacing w:before="0"/>
        <w:jc w:val="center"/>
      </w:pPr>
      <w:r>
        <w:t>Howrah – 711 103</w:t>
      </w:r>
    </w:p>
    <w:p w14:paraId="03A7869A" w14:textId="77777777" w:rsidR="00F26594" w:rsidRDefault="00F26594" w:rsidP="005B6685">
      <w:pPr>
        <w:jc w:val="center"/>
        <w:rPr>
          <w:rFonts w:ascii="Times New Roman" w:hAnsi="Times New Roman" w:cs="Times New Roman"/>
          <w:b/>
        </w:rPr>
      </w:pPr>
    </w:p>
    <w:p w14:paraId="4CE37904" w14:textId="77777777" w:rsidR="00CC6FC2" w:rsidRPr="00D51DDD" w:rsidRDefault="00CC6FC2" w:rsidP="00C44CAE">
      <w:pPr>
        <w:jc w:val="center"/>
        <w:rPr>
          <w:rFonts w:ascii="Times New Roman" w:hAnsi="Times New Roman" w:cs="Times New Roman"/>
          <w:b/>
          <w:sz w:val="28"/>
          <w:szCs w:val="28"/>
        </w:rPr>
      </w:pPr>
      <w:r w:rsidRPr="00D51DDD">
        <w:rPr>
          <w:rFonts w:ascii="Times New Roman" w:hAnsi="Times New Roman" w:cs="Times New Roman"/>
          <w:b/>
          <w:sz w:val="28"/>
          <w:szCs w:val="28"/>
        </w:rPr>
        <w:t>Course structure</w:t>
      </w:r>
      <w:r w:rsidR="00D51DDD" w:rsidRPr="00D51DDD">
        <w:rPr>
          <w:rFonts w:ascii="Times New Roman" w:hAnsi="Times New Roman" w:cs="Times New Roman"/>
          <w:b/>
          <w:sz w:val="28"/>
          <w:szCs w:val="28"/>
        </w:rPr>
        <w:t xml:space="preserve"> of</w:t>
      </w:r>
      <w:r w:rsidRPr="00D51DDD">
        <w:rPr>
          <w:rFonts w:ascii="Times New Roman" w:hAnsi="Times New Roman" w:cs="Times New Roman"/>
          <w:b/>
          <w:sz w:val="28"/>
          <w:szCs w:val="28"/>
        </w:rPr>
        <w:t xml:space="preserve"> Four-year B. Tech Program</w:t>
      </w:r>
    </w:p>
    <w:p w14:paraId="4DA67BB3" w14:textId="77777777" w:rsidR="00CC6FC2" w:rsidRPr="00D51DDD" w:rsidRDefault="00CC6FC2" w:rsidP="00CC6FC2">
      <w:pPr>
        <w:rPr>
          <w:rFonts w:ascii="Times New Roman" w:hAnsi="Times New Roman" w:cs="Times New Roman"/>
          <w:b/>
          <w:sz w:val="28"/>
          <w:szCs w:val="28"/>
        </w:rPr>
      </w:pPr>
    </w:p>
    <w:tbl>
      <w:tblPr>
        <w:tblStyle w:val="TableGrid"/>
        <w:tblpPr w:leftFromText="180" w:rightFromText="180" w:vertAnchor="text" w:horzAnchor="margin" w:tblpY="105"/>
        <w:tblW w:w="0" w:type="auto"/>
        <w:tblLook w:val="04A0" w:firstRow="1" w:lastRow="0" w:firstColumn="1" w:lastColumn="0" w:noHBand="0" w:noVBand="1"/>
      </w:tblPr>
      <w:tblGrid>
        <w:gridCol w:w="2433"/>
        <w:gridCol w:w="18"/>
        <w:gridCol w:w="1228"/>
        <w:gridCol w:w="9"/>
        <w:gridCol w:w="955"/>
        <w:gridCol w:w="2479"/>
        <w:gridCol w:w="8"/>
        <w:gridCol w:w="1243"/>
        <w:gridCol w:w="977"/>
      </w:tblGrid>
      <w:tr w:rsidR="00D51DDD" w:rsidRPr="00D51DDD" w14:paraId="2BEE0195" w14:textId="77777777" w:rsidTr="00D51DDD">
        <w:trPr>
          <w:trHeight w:val="340"/>
        </w:trPr>
        <w:tc>
          <w:tcPr>
            <w:tcW w:w="4749" w:type="dxa"/>
            <w:gridSpan w:val="5"/>
            <w:tcBorders>
              <w:bottom w:val="single" w:sz="4" w:space="0" w:color="auto"/>
            </w:tcBorders>
          </w:tcPr>
          <w:p w14:paraId="06E4556D" w14:textId="77777777" w:rsidR="00D51DDD" w:rsidRPr="00D51DDD" w:rsidRDefault="00BC2522" w:rsidP="00D51DDD">
            <w:pPr>
              <w:rPr>
                <w:rFonts w:ascii="Times New Roman" w:hAnsi="Times New Roman" w:cs="Times New Roman"/>
                <w:sz w:val="28"/>
                <w:szCs w:val="28"/>
              </w:rPr>
            </w:pPr>
            <w:r>
              <w:rPr>
                <w:rFonts w:ascii="Times New Roman" w:hAnsi="Times New Roman" w:cs="Times New Roman"/>
                <w:b/>
                <w:sz w:val="28"/>
                <w:szCs w:val="28"/>
              </w:rPr>
              <w:t>First S</w:t>
            </w:r>
            <w:r w:rsidR="00D51DDD" w:rsidRPr="00D51DDD">
              <w:rPr>
                <w:rFonts w:ascii="Times New Roman" w:hAnsi="Times New Roman" w:cs="Times New Roman"/>
                <w:b/>
                <w:sz w:val="28"/>
                <w:szCs w:val="28"/>
              </w:rPr>
              <w:t>emester</w:t>
            </w:r>
          </w:p>
        </w:tc>
        <w:tc>
          <w:tcPr>
            <w:tcW w:w="4827" w:type="dxa"/>
            <w:gridSpan w:val="4"/>
            <w:tcBorders>
              <w:bottom w:val="single" w:sz="4" w:space="0" w:color="auto"/>
            </w:tcBorders>
          </w:tcPr>
          <w:p w14:paraId="00ADF072" w14:textId="77777777" w:rsidR="00D51DDD" w:rsidRPr="00D51DDD" w:rsidRDefault="00BC2522" w:rsidP="00D51DDD">
            <w:pPr>
              <w:rPr>
                <w:rFonts w:ascii="Times New Roman" w:hAnsi="Times New Roman" w:cs="Times New Roman"/>
                <w:sz w:val="28"/>
                <w:szCs w:val="28"/>
              </w:rPr>
            </w:pPr>
            <w:r>
              <w:rPr>
                <w:rFonts w:ascii="Times New Roman" w:hAnsi="Times New Roman" w:cs="Times New Roman"/>
                <w:b/>
                <w:sz w:val="28"/>
                <w:szCs w:val="28"/>
              </w:rPr>
              <w:t>Second S</w:t>
            </w:r>
            <w:r w:rsidR="00D51DDD" w:rsidRPr="00D51DDD">
              <w:rPr>
                <w:rFonts w:ascii="Times New Roman" w:hAnsi="Times New Roman" w:cs="Times New Roman"/>
                <w:b/>
                <w:sz w:val="28"/>
                <w:szCs w:val="28"/>
              </w:rPr>
              <w:t>emester</w:t>
            </w:r>
          </w:p>
        </w:tc>
      </w:tr>
      <w:tr w:rsidR="00D51DDD" w:rsidRPr="00D51DDD" w14:paraId="6B10E7D9" w14:textId="77777777" w:rsidTr="00BC2522">
        <w:trPr>
          <w:trHeight w:val="447"/>
        </w:trPr>
        <w:tc>
          <w:tcPr>
            <w:tcW w:w="2631" w:type="dxa"/>
            <w:gridSpan w:val="2"/>
            <w:tcBorders>
              <w:top w:val="single" w:sz="4" w:space="0" w:color="auto"/>
              <w:right w:val="single" w:sz="4" w:space="0" w:color="auto"/>
            </w:tcBorders>
            <w:vAlign w:val="center"/>
          </w:tcPr>
          <w:p w14:paraId="64BF857F" w14:textId="77777777" w:rsidR="00D51DDD" w:rsidRPr="00D51DDD" w:rsidRDefault="00D51DDD" w:rsidP="00BC2522">
            <w:pPr>
              <w:rPr>
                <w:rFonts w:ascii="Times New Roman" w:hAnsi="Times New Roman" w:cs="Times New Roman"/>
                <w:sz w:val="28"/>
                <w:szCs w:val="28"/>
              </w:rPr>
            </w:pPr>
            <w:r>
              <w:rPr>
                <w:rFonts w:ascii="Times New Roman" w:hAnsi="Times New Roman" w:cs="Times New Roman"/>
                <w:sz w:val="28"/>
                <w:szCs w:val="28"/>
              </w:rPr>
              <w:t>Subject</w:t>
            </w:r>
          </w:p>
          <w:p w14:paraId="227152B6" w14:textId="77777777" w:rsidR="00D51DDD" w:rsidRPr="00D51DDD" w:rsidRDefault="00D51DDD" w:rsidP="00BC2522">
            <w:pPr>
              <w:rPr>
                <w:rFonts w:ascii="Times New Roman" w:hAnsi="Times New Roman" w:cs="Times New Roman"/>
                <w:b/>
                <w:sz w:val="28"/>
                <w:szCs w:val="28"/>
              </w:rPr>
            </w:pPr>
          </w:p>
        </w:tc>
        <w:tc>
          <w:tcPr>
            <w:tcW w:w="1156" w:type="dxa"/>
            <w:gridSpan w:val="2"/>
            <w:tcBorders>
              <w:top w:val="single" w:sz="4" w:space="0" w:color="auto"/>
              <w:right w:val="single" w:sz="4" w:space="0" w:color="auto"/>
            </w:tcBorders>
            <w:vAlign w:val="center"/>
          </w:tcPr>
          <w:p w14:paraId="707ECBC2" w14:textId="77777777" w:rsidR="00D51DDD" w:rsidRDefault="00BC2522" w:rsidP="00BC2522">
            <w:pPr>
              <w:rPr>
                <w:rFonts w:ascii="Times New Roman" w:hAnsi="Times New Roman" w:cs="Times New Roman"/>
                <w:b/>
                <w:sz w:val="28"/>
                <w:szCs w:val="28"/>
              </w:rPr>
            </w:pPr>
            <w:r>
              <w:rPr>
                <w:rFonts w:ascii="Times New Roman" w:hAnsi="Times New Roman" w:cs="Times New Roman"/>
                <w:sz w:val="28"/>
                <w:szCs w:val="28"/>
              </w:rPr>
              <w:t>C</w:t>
            </w:r>
            <w:r w:rsidR="00D51DDD" w:rsidRPr="00D51DDD">
              <w:rPr>
                <w:rFonts w:ascii="Times New Roman" w:hAnsi="Times New Roman" w:cs="Times New Roman"/>
                <w:sz w:val="28"/>
                <w:szCs w:val="28"/>
              </w:rPr>
              <w:t>ode</w:t>
            </w:r>
          </w:p>
          <w:p w14:paraId="4B5BC1CB" w14:textId="77777777" w:rsidR="00D51DDD" w:rsidRPr="00D51DDD" w:rsidRDefault="00D51DDD" w:rsidP="00BC2522">
            <w:pPr>
              <w:rPr>
                <w:rFonts w:ascii="Times New Roman" w:hAnsi="Times New Roman" w:cs="Times New Roman"/>
                <w:b/>
                <w:sz w:val="28"/>
                <w:szCs w:val="28"/>
              </w:rPr>
            </w:pPr>
          </w:p>
        </w:tc>
        <w:tc>
          <w:tcPr>
            <w:tcW w:w="962" w:type="dxa"/>
            <w:tcBorders>
              <w:top w:val="single" w:sz="4" w:space="0" w:color="auto"/>
              <w:right w:val="single" w:sz="4" w:space="0" w:color="auto"/>
            </w:tcBorders>
            <w:vAlign w:val="center"/>
          </w:tcPr>
          <w:p w14:paraId="1A266D61" w14:textId="77777777" w:rsidR="00D51DDD" w:rsidRDefault="00BC2522" w:rsidP="00BC2522">
            <w:pPr>
              <w:rPr>
                <w:rFonts w:ascii="Times New Roman" w:hAnsi="Times New Roman" w:cs="Times New Roman"/>
                <w:b/>
                <w:sz w:val="28"/>
                <w:szCs w:val="28"/>
              </w:rPr>
            </w:pPr>
            <w:r>
              <w:rPr>
                <w:rFonts w:ascii="Times New Roman" w:hAnsi="Times New Roman" w:cs="Times New Roman"/>
                <w:sz w:val="28"/>
                <w:szCs w:val="28"/>
              </w:rPr>
              <w:t>C</w:t>
            </w:r>
            <w:r w:rsidR="00D51DDD" w:rsidRPr="00D51DDD">
              <w:rPr>
                <w:rFonts w:ascii="Times New Roman" w:hAnsi="Times New Roman" w:cs="Times New Roman"/>
                <w:sz w:val="28"/>
                <w:szCs w:val="28"/>
              </w:rPr>
              <w:t>redit</w:t>
            </w:r>
          </w:p>
          <w:p w14:paraId="4F3ED38A" w14:textId="77777777" w:rsidR="00D51DDD" w:rsidRPr="00D51DDD" w:rsidRDefault="00D51DDD" w:rsidP="00BC2522">
            <w:pPr>
              <w:rPr>
                <w:rFonts w:ascii="Times New Roman" w:hAnsi="Times New Roman" w:cs="Times New Roman"/>
                <w:b/>
                <w:sz w:val="28"/>
                <w:szCs w:val="28"/>
              </w:rPr>
            </w:pPr>
          </w:p>
        </w:tc>
        <w:tc>
          <w:tcPr>
            <w:tcW w:w="2667" w:type="dxa"/>
            <w:tcBorders>
              <w:top w:val="single" w:sz="4" w:space="0" w:color="auto"/>
              <w:left w:val="single" w:sz="4" w:space="0" w:color="auto"/>
              <w:right w:val="single" w:sz="4" w:space="0" w:color="auto"/>
            </w:tcBorders>
            <w:vAlign w:val="center"/>
          </w:tcPr>
          <w:p w14:paraId="384642E7" w14:textId="77777777" w:rsidR="00D51DDD" w:rsidRPr="00D51DDD" w:rsidRDefault="00D51DDD" w:rsidP="00BC2522">
            <w:pPr>
              <w:rPr>
                <w:rFonts w:ascii="Times New Roman" w:hAnsi="Times New Roman" w:cs="Times New Roman"/>
                <w:sz w:val="28"/>
                <w:szCs w:val="28"/>
              </w:rPr>
            </w:pPr>
            <w:r>
              <w:rPr>
                <w:rFonts w:ascii="Times New Roman" w:hAnsi="Times New Roman" w:cs="Times New Roman"/>
                <w:sz w:val="28"/>
                <w:szCs w:val="28"/>
              </w:rPr>
              <w:t>Subject</w:t>
            </w:r>
          </w:p>
          <w:p w14:paraId="7A8175BA" w14:textId="77777777" w:rsidR="00D51DDD" w:rsidRPr="00D51DDD" w:rsidRDefault="00D51DDD" w:rsidP="00BC2522">
            <w:pPr>
              <w:rPr>
                <w:rFonts w:ascii="Times New Roman" w:hAnsi="Times New Roman" w:cs="Times New Roman"/>
                <w:sz w:val="28"/>
                <w:szCs w:val="28"/>
              </w:rPr>
            </w:pPr>
          </w:p>
        </w:tc>
        <w:tc>
          <w:tcPr>
            <w:tcW w:w="1173" w:type="dxa"/>
            <w:gridSpan w:val="2"/>
            <w:tcBorders>
              <w:top w:val="single" w:sz="4" w:space="0" w:color="auto"/>
              <w:left w:val="single" w:sz="4" w:space="0" w:color="auto"/>
              <w:right w:val="single" w:sz="4" w:space="0" w:color="auto"/>
            </w:tcBorders>
            <w:vAlign w:val="center"/>
          </w:tcPr>
          <w:p w14:paraId="538E4A4B" w14:textId="77777777" w:rsidR="00D51DDD" w:rsidRDefault="00BC2522" w:rsidP="00BC2522">
            <w:pPr>
              <w:rPr>
                <w:rFonts w:ascii="Times New Roman" w:hAnsi="Times New Roman" w:cs="Times New Roman"/>
                <w:sz w:val="28"/>
                <w:szCs w:val="28"/>
              </w:rPr>
            </w:pPr>
            <w:r>
              <w:rPr>
                <w:rFonts w:ascii="Times New Roman" w:hAnsi="Times New Roman" w:cs="Times New Roman"/>
                <w:sz w:val="28"/>
                <w:szCs w:val="28"/>
              </w:rPr>
              <w:t>C</w:t>
            </w:r>
            <w:r w:rsidR="00D51DDD" w:rsidRPr="00D51DDD">
              <w:rPr>
                <w:rFonts w:ascii="Times New Roman" w:hAnsi="Times New Roman" w:cs="Times New Roman"/>
                <w:sz w:val="28"/>
                <w:szCs w:val="28"/>
              </w:rPr>
              <w:t>ode</w:t>
            </w:r>
          </w:p>
          <w:p w14:paraId="14C5047A" w14:textId="77777777" w:rsidR="00D51DDD" w:rsidRPr="00D51DDD" w:rsidRDefault="00D51DDD" w:rsidP="00BC2522">
            <w:pPr>
              <w:rPr>
                <w:rFonts w:ascii="Times New Roman" w:hAnsi="Times New Roman" w:cs="Times New Roman"/>
                <w:sz w:val="28"/>
                <w:szCs w:val="28"/>
              </w:rPr>
            </w:pPr>
          </w:p>
        </w:tc>
        <w:tc>
          <w:tcPr>
            <w:tcW w:w="987" w:type="dxa"/>
            <w:tcBorders>
              <w:top w:val="single" w:sz="4" w:space="0" w:color="auto"/>
              <w:left w:val="single" w:sz="4" w:space="0" w:color="auto"/>
            </w:tcBorders>
            <w:vAlign w:val="center"/>
          </w:tcPr>
          <w:p w14:paraId="65497F01" w14:textId="77777777" w:rsidR="00D51DDD" w:rsidRDefault="00BC2522" w:rsidP="00BC2522">
            <w:pPr>
              <w:rPr>
                <w:rFonts w:ascii="Times New Roman" w:hAnsi="Times New Roman" w:cs="Times New Roman"/>
                <w:sz w:val="28"/>
                <w:szCs w:val="28"/>
              </w:rPr>
            </w:pPr>
            <w:r>
              <w:rPr>
                <w:rFonts w:ascii="Times New Roman" w:hAnsi="Times New Roman" w:cs="Times New Roman"/>
                <w:sz w:val="28"/>
                <w:szCs w:val="28"/>
              </w:rPr>
              <w:t>C</w:t>
            </w:r>
            <w:r w:rsidR="00D51DDD" w:rsidRPr="00D51DDD">
              <w:rPr>
                <w:rFonts w:ascii="Times New Roman" w:hAnsi="Times New Roman" w:cs="Times New Roman"/>
                <w:sz w:val="28"/>
                <w:szCs w:val="28"/>
              </w:rPr>
              <w:t>redit</w:t>
            </w:r>
          </w:p>
          <w:p w14:paraId="4F9A3C87" w14:textId="77777777" w:rsidR="00D51DDD" w:rsidRPr="00D51DDD" w:rsidRDefault="00D51DDD" w:rsidP="00BC2522">
            <w:pPr>
              <w:rPr>
                <w:rFonts w:ascii="Times New Roman" w:hAnsi="Times New Roman" w:cs="Times New Roman"/>
                <w:sz w:val="28"/>
                <w:szCs w:val="28"/>
              </w:rPr>
            </w:pPr>
          </w:p>
        </w:tc>
      </w:tr>
      <w:tr w:rsidR="00D51DDD" w:rsidRPr="00D51DDD" w14:paraId="7C54A119" w14:textId="77777777" w:rsidTr="00BC2522">
        <w:tc>
          <w:tcPr>
            <w:tcW w:w="2613" w:type="dxa"/>
            <w:tcBorders>
              <w:right w:val="single" w:sz="4" w:space="0" w:color="auto"/>
            </w:tcBorders>
            <w:vAlign w:val="center"/>
          </w:tcPr>
          <w:p w14:paraId="029B63C0" w14:textId="77777777" w:rsidR="00CC6FC2" w:rsidRPr="00D51DDD" w:rsidRDefault="00D51DDD" w:rsidP="00BC2522">
            <w:pPr>
              <w:rPr>
                <w:rFonts w:ascii="Times New Roman" w:hAnsi="Times New Roman" w:cs="Times New Roman"/>
                <w:sz w:val="28"/>
                <w:szCs w:val="28"/>
              </w:rPr>
            </w:pPr>
            <w:r w:rsidRPr="00D51DDD">
              <w:rPr>
                <w:rFonts w:ascii="Times New Roman" w:hAnsi="Times New Roman" w:cs="Times New Roman"/>
                <w:sz w:val="28"/>
                <w:szCs w:val="28"/>
              </w:rPr>
              <w:t xml:space="preserve">Chemistry </w:t>
            </w:r>
          </w:p>
        </w:tc>
        <w:tc>
          <w:tcPr>
            <w:tcW w:w="1165" w:type="dxa"/>
            <w:gridSpan w:val="2"/>
            <w:tcBorders>
              <w:left w:val="single" w:sz="4" w:space="0" w:color="auto"/>
            </w:tcBorders>
            <w:vAlign w:val="center"/>
          </w:tcPr>
          <w:p w14:paraId="1E4E703A" w14:textId="77777777" w:rsidR="00CC6FC2" w:rsidRPr="00D51DDD" w:rsidRDefault="00D51DDD" w:rsidP="00BC2522">
            <w:pPr>
              <w:rPr>
                <w:rFonts w:ascii="Times New Roman" w:hAnsi="Times New Roman" w:cs="Times New Roman"/>
                <w:sz w:val="28"/>
                <w:szCs w:val="28"/>
              </w:rPr>
            </w:pPr>
            <w:r w:rsidRPr="00D51DDD">
              <w:rPr>
                <w:rFonts w:ascii="Times New Roman" w:hAnsi="Times New Roman" w:cs="Times New Roman"/>
                <w:sz w:val="28"/>
                <w:szCs w:val="28"/>
              </w:rPr>
              <w:t>CH1101</w:t>
            </w:r>
            <w:r w:rsidR="00BC2522">
              <w:rPr>
                <w:rFonts w:ascii="Times New Roman" w:hAnsi="Times New Roman" w:cs="Times New Roman"/>
                <w:sz w:val="28"/>
                <w:szCs w:val="28"/>
              </w:rPr>
              <w:t>/</w:t>
            </w:r>
            <w:r w:rsidR="00BC2522" w:rsidRPr="00D51DDD">
              <w:rPr>
                <w:rFonts w:ascii="Times New Roman" w:hAnsi="Times New Roman" w:cs="Times New Roman"/>
                <w:sz w:val="28"/>
                <w:szCs w:val="28"/>
              </w:rPr>
              <w:t xml:space="preserve"> CH1201</w:t>
            </w:r>
          </w:p>
        </w:tc>
        <w:tc>
          <w:tcPr>
            <w:tcW w:w="971" w:type="dxa"/>
            <w:gridSpan w:val="2"/>
            <w:vAlign w:val="center"/>
          </w:tcPr>
          <w:p w14:paraId="423432BF" w14:textId="77777777" w:rsidR="00CC6FC2" w:rsidRPr="00D51DDD" w:rsidRDefault="00D51DDD" w:rsidP="00BC2522">
            <w:pPr>
              <w:jc w:val="center"/>
              <w:rPr>
                <w:rFonts w:ascii="Times New Roman" w:hAnsi="Times New Roman" w:cs="Times New Roman"/>
                <w:sz w:val="28"/>
                <w:szCs w:val="28"/>
              </w:rPr>
            </w:pPr>
            <w:r w:rsidRPr="00D51DDD">
              <w:rPr>
                <w:rFonts w:ascii="Times New Roman" w:hAnsi="Times New Roman" w:cs="Times New Roman"/>
                <w:sz w:val="28"/>
                <w:szCs w:val="28"/>
              </w:rPr>
              <w:t>3</w:t>
            </w:r>
          </w:p>
        </w:tc>
        <w:tc>
          <w:tcPr>
            <w:tcW w:w="2675" w:type="dxa"/>
            <w:gridSpan w:val="2"/>
            <w:vAlign w:val="center"/>
          </w:tcPr>
          <w:p w14:paraId="678B936A" w14:textId="77777777" w:rsidR="00CC6FC2" w:rsidRPr="00D51DDD" w:rsidRDefault="00D51DDD" w:rsidP="00BC2522">
            <w:pPr>
              <w:rPr>
                <w:rFonts w:ascii="Times New Roman" w:hAnsi="Times New Roman" w:cs="Times New Roman"/>
                <w:sz w:val="28"/>
                <w:szCs w:val="28"/>
              </w:rPr>
            </w:pPr>
            <w:r w:rsidRPr="00D51DDD">
              <w:rPr>
                <w:rFonts w:ascii="Times New Roman" w:hAnsi="Times New Roman" w:cs="Times New Roman"/>
                <w:sz w:val="28"/>
                <w:szCs w:val="28"/>
              </w:rPr>
              <w:t>Chemistry</w:t>
            </w:r>
          </w:p>
        </w:tc>
        <w:tc>
          <w:tcPr>
            <w:tcW w:w="1165" w:type="dxa"/>
            <w:vAlign w:val="center"/>
          </w:tcPr>
          <w:p w14:paraId="70A33507" w14:textId="77777777" w:rsidR="00CC6FC2" w:rsidRPr="00D51DDD" w:rsidRDefault="00BC2522" w:rsidP="00BC2522">
            <w:pPr>
              <w:rPr>
                <w:rFonts w:ascii="Times New Roman" w:hAnsi="Times New Roman" w:cs="Times New Roman"/>
                <w:sz w:val="28"/>
                <w:szCs w:val="28"/>
              </w:rPr>
            </w:pPr>
            <w:r w:rsidRPr="00D51DDD">
              <w:rPr>
                <w:rFonts w:ascii="Times New Roman" w:hAnsi="Times New Roman" w:cs="Times New Roman"/>
                <w:sz w:val="28"/>
                <w:szCs w:val="28"/>
              </w:rPr>
              <w:t>CH1101</w:t>
            </w:r>
            <w:r>
              <w:rPr>
                <w:rFonts w:ascii="Times New Roman" w:hAnsi="Times New Roman" w:cs="Times New Roman"/>
                <w:sz w:val="28"/>
                <w:szCs w:val="28"/>
              </w:rPr>
              <w:t>/</w:t>
            </w:r>
            <w:r w:rsidRPr="00D51DDD">
              <w:rPr>
                <w:rFonts w:ascii="Times New Roman" w:hAnsi="Times New Roman" w:cs="Times New Roman"/>
                <w:sz w:val="28"/>
                <w:szCs w:val="28"/>
              </w:rPr>
              <w:t xml:space="preserve"> CH1201</w:t>
            </w:r>
          </w:p>
        </w:tc>
        <w:tc>
          <w:tcPr>
            <w:tcW w:w="987" w:type="dxa"/>
            <w:vAlign w:val="center"/>
          </w:tcPr>
          <w:p w14:paraId="4036407C" w14:textId="77777777" w:rsidR="00CC6FC2" w:rsidRPr="00D51DDD" w:rsidRDefault="00D51DDD" w:rsidP="00BC2522">
            <w:pPr>
              <w:rPr>
                <w:rFonts w:ascii="Times New Roman" w:hAnsi="Times New Roman" w:cs="Times New Roman"/>
                <w:sz w:val="28"/>
                <w:szCs w:val="28"/>
              </w:rPr>
            </w:pPr>
            <w:r w:rsidRPr="00D51DDD">
              <w:rPr>
                <w:rFonts w:ascii="Times New Roman" w:hAnsi="Times New Roman" w:cs="Times New Roman"/>
                <w:sz w:val="28"/>
                <w:szCs w:val="28"/>
              </w:rPr>
              <w:t>3</w:t>
            </w:r>
          </w:p>
        </w:tc>
      </w:tr>
      <w:tr w:rsidR="00D51DDD" w:rsidRPr="00D51DDD" w14:paraId="18E2CEFE" w14:textId="77777777" w:rsidTr="00BC2522">
        <w:tc>
          <w:tcPr>
            <w:tcW w:w="2613" w:type="dxa"/>
            <w:vAlign w:val="center"/>
          </w:tcPr>
          <w:p w14:paraId="55B523EF" w14:textId="77777777" w:rsidR="00CC6FC2" w:rsidRPr="00D51DDD" w:rsidRDefault="00D51DDD" w:rsidP="00BC2522">
            <w:pPr>
              <w:rPr>
                <w:rFonts w:ascii="Times New Roman" w:hAnsi="Times New Roman" w:cs="Times New Roman"/>
                <w:sz w:val="28"/>
                <w:szCs w:val="28"/>
              </w:rPr>
            </w:pPr>
            <w:r w:rsidRPr="00D51DDD">
              <w:rPr>
                <w:rFonts w:ascii="Times New Roman" w:hAnsi="Times New Roman" w:cs="Times New Roman"/>
                <w:sz w:val="28"/>
                <w:szCs w:val="28"/>
              </w:rPr>
              <w:t>Chemistry Lab</w:t>
            </w:r>
          </w:p>
        </w:tc>
        <w:tc>
          <w:tcPr>
            <w:tcW w:w="1165" w:type="dxa"/>
            <w:gridSpan w:val="2"/>
            <w:vAlign w:val="center"/>
          </w:tcPr>
          <w:p w14:paraId="21305860" w14:textId="77777777" w:rsidR="00CC6FC2" w:rsidRPr="00D51DDD" w:rsidRDefault="00D51DDD" w:rsidP="00BC2522">
            <w:pPr>
              <w:rPr>
                <w:rFonts w:ascii="Times New Roman" w:hAnsi="Times New Roman" w:cs="Times New Roman"/>
                <w:sz w:val="28"/>
                <w:szCs w:val="28"/>
              </w:rPr>
            </w:pPr>
            <w:r w:rsidRPr="00D51DDD">
              <w:rPr>
                <w:rFonts w:ascii="Times New Roman" w:hAnsi="Times New Roman" w:cs="Times New Roman"/>
                <w:sz w:val="28"/>
                <w:szCs w:val="28"/>
              </w:rPr>
              <w:t>CH1171</w:t>
            </w:r>
            <w:r w:rsidR="00BC2522">
              <w:rPr>
                <w:rFonts w:ascii="Times New Roman" w:hAnsi="Times New Roman" w:cs="Times New Roman"/>
                <w:sz w:val="28"/>
                <w:szCs w:val="28"/>
              </w:rPr>
              <w:t>/</w:t>
            </w:r>
            <w:r w:rsidR="00BC2522" w:rsidRPr="00D51DDD">
              <w:rPr>
                <w:rFonts w:ascii="Times New Roman" w:hAnsi="Times New Roman" w:cs="Times New Roman"/>
                <w:sz w:val="28"/>
                <w:szCs w:val="28"/>
              </w:rPr>
              <w:t xml:space="preserve"> CH1271</w:t>
            </w:r>
          </w:p>
        </w:tc>
        <w:tc>
          <w:tcPr>
            <w:tcW w:w="971" w:type="dxa"/>
            <w:gridSpan w:val="2"/>
            <w:vAlign w:val="center"/>
          </w:tcPr>
          <w:p w14:paraId="56BB1877" w14:textId="77777777" w:rsidR="00CC6FC2" w:rsidRPr="00D51DDD" w:rsidRDefault="00D51DDD" w:rsidP="00BC2522">
            <w:pPr>
              <w:jc w:val="center"/>
              <w:rPr>
                <w:rFonts w:ascii="Times New Roman" w:hAnsi="Times New Roman" w:cs="Times New Roman"/>
                <w:sz w:val="28"/>
                <w:szCs w:val="28"/>
              </w:rPr>
            </w:pPr>
            <w:r w:rsidRPr="00D51DDD">
              <w:rPr>
                <w:rFonts w:ascii="Times New Roman" w:hAnsi="Times New Roman" w:cs="Times New Roman"/>
                <w:sz w:val="28"/>
                <w:szCs w:val="28"/>
              </w:rPr>
              <w:t>2</w:t>
            </w:r>
          </w:p>
        </w:tc>
        <w:tc>
          <w:tcPr>
            <w:tcW w:w="2675" w:type="dxa"/>
            <w:gridSpan w:val="2"/>
            <w:vAlign w:val="center"/>
          </w:tcPr>
          <w:p w14:paraId="62A672E8" w14:textId="77777777" w:rsidR="00CC6FC2" w:rsidRPr="00D51DDD" w:rsidRDefault="00D51DDD" w:rsidP="00BC2522">
            <w:pPr>
              <w:rPr>
                <w:rFonts w:ascii="Times New Roman" w:hAnsi="Times New Roman" w:cs="Times New Roman"/>
                <w:sz w:val="28"/>
                <w:szCs w:val="28"/>
              </w:rPr>
            </w:pPr>
            <w:r w:rsidRPr="00D51DDD">
              <w:rPr>
                <w:rFonts w:ascii="Times New Roman" w:hAnsi="Times New Roman" w:cs="Times New Roman"/>
                <w:sz w:val="28"/>
                <w:szCs w:val="28"/>
              </w:rPr>
              <w:t>Chemistry Lab</w:t>
            </w:r>
          </w:p>
        </w:tc>
        <w:tc>
          <w:tcPr>
            <w:tcW w:w="1165" w:type="dxa"/>
            <w:vAlign w:val="center"/>
          </w:tcPr>
          <w:p w14:paraId="26931AC7" w14:textId="77777777" w:rsidR="00CC6FC2" w:rsidRPr="00D51DDD" w:rsidRDefault="00BC2522" w:rsidP="00BC2522">
            <w:pPr>
              <w:rPr>
                <w:rFonts w:ascii="Times New Roman" w:hAnsi="Times New Roman" w:cs="Times New Roman"/>
                <w:sz w:val="28"/>
                <w:szCs w:val="28"/>
              </w:rPr>
            </w:pPr>
            <w:r w:rsidRPr="00D51DDD">
              <w:rPr>
                <w:rFonts w:ascii="Times New Roman" w:hAnsi="Times New Roman" w:cs="Times New Roman"/>
                <w:sz w:val="28"/>
                <w:szCs w:val="28"/>
              </w:rPr>
              <w:t>CH1171</w:t>
            </w:r>
            <w:r>
              <w:rPr>
                <w:rFonts w:ascii="Times New Roman" w:hAnsi="Times New Roman" w:cs="Times New Roman"/>
                <w:sz w:val="28"/>
                <w:szCs w:val="28"/>
              </w:rPr>
              <w:t>/</w:t>
            </w:r>
            <w:r w:rsidRPr="00D51DDD">
              <w:rPr>
                <w:rFonts w:ascii="Times New Roman" w:hAnsi="Times New Roman" w:cs="Times New Roman"/>
                <w:sz w:val="28"/>
                <w:szCs w:val="28"/>
              </w:rPr>
              <w:t xml:space="preserve"> CH1271</w:t>
            </w:r>
          </w:p>
        </w:tc>
        <w:tc>
          <w:tcPr>
            <w:tcW w:w="987" w:type="dxa"/>
            <w:vAlign w:val="center"/>
          </w:tcPr>
          <w:p w14:paraId="74771EBB" w14:textId="77777777" w:rsidR="00CC6FC2" w:rsidRPr="00D51DDD" w:rsidRDefault="00D51DDD" w:rsidP="00BC2522">
            <w:pPr>
              <w:rPr>
                <w:rFonts w:ascii="Times New Roman" w:hAnsi="Times New Roman" w:cs="Times New Roman"/>
                <w:sz w:val="28"/>
                <w:szCs w:val="28"/>
              </w:rPr>
            </w:pPr>
            <w:r w:rsidRPr="00D51DDD">
              <w:rPr>
                <w:rFonts w:ascii="Times New Roman" w:hAnsi="Times New Roman" w:cs="Times New Roman"/>
                <w:sz w:val="28"/>
                <w:szCs w:val="28"/>
              </w:rPr>
              <w:t>2</w:t>
            </w:r>
          </w:p>
        </w:tc>
      </w:tr>
    </w:tbl>
    <w:p w14:paraId="502B9ED8" w14:textId="77777777" w:rsidR="00CC6FC2" w:rsidRPr="00D51DDD" w:rsidRDefault="00CC6FC2" w:rsidP="00CC6FC2">
      <w:pPr>
        <w:rPr>
          <w:rFonts w:ascii="Times New Roman" w:hAnsi="Times New Roman" w:cs="Times New Roman"/>
          <w:b/>
          <w:sz w:val="28"/>
          <w:szCs w:val="28"/>
        </w:rPr>
      </w:pPr>
    </w:p>
    <w:p w14:paraId="3479A3A1" w14:textId="77777777" w:rsidR="00300013" w:rsidRDefault="00300013">
      <w:pPr>
        <w:rPr>
          <w:rFonts w:ascii="Times New Roman" w:hAnsi="Times New Roman" w:cs="Times New Roman"/>
          <w:b/>
        </w:rPr>
      </w:pPr>
    </w:p>
    <w:p w14:paraId="39872531" w14:textId="77777777" w:rsidR="00300013" w:rsidRDefault="00300013">
      <w:pPr>
        <w:rPr>
          <w:rFonts w:ascii="Times New Roman" w:hAnsi="Times New Roman" w:cs="Times New Roman"/>
          <w:b/>
        </w:rPr>
      </w:pPr>
    </w:p>
    <w:p w14:paraId="10AA8A24" w14:textId="77777777" w:rsidR="00300013" w:rsidRDefault="00300013">
      <w:pPr>
        <w:rPr>
          <w:rFonts w:ascii="Times New Roman" w:hAnsi="Times New Roman" w:cs="Times New Roman"/>
          <w:b/>
        </w:rPr>
      </w:pPr>
    </w:p>
    <w:p w14:paraId="79824989" w14:textId="77777777" w:rsidR="00CC6FC2" w:rsidRDefault="00CC6FC2">
      <w:pPr>
        <w:rPr>
          <w:rFonts w:ascii="Times New Roman" w:hAnsi="Times New Roman" w:cs="Times New Roman"/>
          <w:b/>
        </w:rPr>
      </w:pPr>
    </w:p>
    <w:p w14:paraId="164C1165" w14:textId="77777777" w:rsidR="00CC6FC2" w:rsidRDefault="00CC6FC2">
      <w:pPr>
        <w:rPr>
          <w:rFonts w:ascii="Times New Roman" w:hAnsi="Times New Roman" w:cs="Times New Roman"/>
          <w:b/>
        </w:rPr>
      </w:pPr>
    </w:p>
    <w:p w14:paraId="7F4416A5" w14:textId="77777777" w:rsidR="00CC6FC2" w:rsidRDefault="00CC6FC2">
      <w:pPr>
        <w:rPr>
          <w:rFonts w:ascii="Times New Roman" w:hAnsi="Times New Roman" w:cs="Times New Roman"/>
          <w:b/>
        </w:rPr>
      </w:pPr>
    </w:p>
    <w:p w14:paraId="7225B8AA" w14:textId="77777777" w:rsidR="00CC6FC2" w:rsidRDefault="00CC6FC2">
      <w:pPr>
        <w:rPr>
          <w:rFonts w:ascii="Times New Roman" w:hAnsi="Times New Roman" w:cs="Times New Roman"/>
          <w:b/>
        </w:rPr>
      </w:pPr>
    </w:p>
    <w:p w14:paraId="2C2A545C" w14:textId="77777777" w:rsidR="00D51DDD" w:rsidRDefault="00D51DDD">
      <w:pPr>
        <w:rPr>
          <w:rFonts w:ascii="Times New Roman" w:hAnsi="Times New Roman" w:cs="Times New Roman"/>
          <w:b/>
        </w:rPr>
      </w:pPr>
    </w:p>
    <w:p w14:paraId="6EF317F9" w14:textId="77777777" w:rsidR="00300013" w:rsidRDefault="00300013">
      <w:pPr>
        <w:rPr>
          <w:rFonts w:ascii="Times New Roman" w:hAnsi="Times New Roman" w:cs="Times New Roman"/>
          <w:b/>
        </w:rPr>
      </w:pPr>
    </w:p>
    <w:p w14:paraId="7EEBA164" w14:textId="77777777" w:rsidR="00300013" w:rsidRDefault="00300013">
      <w:pPr>
        <w:rPr>
          <w:rFonts w:ascii="Times New Roman" w:hAnsi="Times New Roman" w:cs="Times New Roman"/>
          <w:b/>
        </w:rPr>
      </w:pPr>
    </w:p>
    <w:p w14:paraId="309B75EF" w14:textId="77777777" w:rsidR="00300013" w:rsidRDefault="00300013">
      <w:pPr>
        <w:rPr>
          <w:rFonts w:ascii="Times New Roman" w:hAnsi="Times New Roman" w:cs="Times New Roman"/>
          <w:b/>
        </w:rPr>
      </w:pPr>
    </w:p>
    <w:p w14:paraId="57082E5C" w14:textId="77777777" w:rsidR="00300013" w:rsidRDefault="00300013">
      <w:pPr>
        <w:rPr>
          <w:rFonts w:ascii="Times New Roman" w:hAnsi="Times New Roman" w:cs="Times New Roman"/>
          <w:b/>
        </w:rPr>
      </w:pPr>
    </w:p>
    <w:p w14:paraId="6FE765C5" w14:textId="77777777" w:rsidR="00300013" w:rsidRDefault="00300013">
      <w:pPr>
        <w:rPr>
          <w:rFonts w:ascii="Times New Roman" w:hAnsi="Times New Roman" w:cs="Times New Roman"/>
          <w:b/>
        </w:rPr>
      </w:pPr>
    </w:p>
    <w:p w14:paraId="1B383B6B" w14:textId="77777777" w:rsidR="00C44CAE" w:rsidRDefault="00C44CAE">
      <w:pPr>
        <w:rPr>
          <w:rFonts w:ascii="Times New Roman" w:hAnsi="Times New Roman" w:cs="Times New Roman"/>
          <w:b/>
        </w:rPr>
      </w:pPr>
    </w:p>
    <w:p w14:paraId="574C2D4B" w14:textId="77777777" w:rsidR="00C44CAE" w:rsidRDefault="00C44CAE">
      <w:pPr>
        <w:rPr>
          <w:rFonts w:ascii="Times New Roman" w:hAnsi="Times New Roman" w:cs="Times New Roman"/>
          <w:b/>
        </w:rPr>
      </w:pPr>
    </w:p>
    <w:p w14:paraId="207283A5" w14:textId="77777777" w:rsidR="00300013" w:rsidRDefault="00300013">
      <w:pPr>
        <w:rPr>
          <w:rFonts w:ascii="Times New Roman" w:hAnsi="Times New Roman" w:cs="Times New Roman"/>
          <w:b/>
        </w:rPr>
      </w:pPr>
    </w:p>
    <w:p w14:paraId="64310BE8" w14:textId="77777777" w:rsidR="00300013" w:rsidRDefault="00300013">
      <w:pPr>
        <w:rPr>
          <w:rFonts w:ascii="Times New Roman" w:hAnsi="Times New Roman" w:cs="Times New Roman"/>
          <w:b/>
        </w:rPr>
      </w:pPr>
    </w:p>
    <w:p w14:paraId="48A2C19C" w14:textId="77777777" w:rsidR="00F26594" w:rsidRPr="00397261" w:rsidRDefault="00D51DDD" w:rsidP="005B6685">
      <w:pPr>
        <w:jc w:val="center"/>
        <w:rPr>
          <w:rFonts w:ascii="Times New Roman" w:hAnsi="Times New Roman" w:cs="Times New Roman"/>
          <w:b/>
          <w:sz w:val="24"/>
          <w:szCs w:val="24"/>
        </w:rPr>
      </w:pPr>
      <w:r w:rsidRPr="00397261">
        <w:rPr>
          <w:rFonts w:ascii="Times New Roman" w:hAnsi="Times New Roman" w:cs="Times New Roman"/>
          <w:b/>
          <w:sz w:val="24"/>
          <w:szCs w:val="24"/>
        </w:rPr>
        <w:lastRenderedPageBreak/>
        <w:t>Course content</w:t>
      </w:r>
      <w:r w:rsidR="009C771F" w:rsidRPr="00397261">
        <w:rPr>
          <w:rFonts w:ascii="Times New Roman" w:hAnsi="Times New Roman" w:cs="Times New Roman"/>
          <w:b/>
          <w:sz w:val="24"/>
          <w:szCs w:val="24"/>
        </w:rPr>
        <w:t xml:space="preserve"> for UNDERGRADUATE (B. Tech</w:t>
      </w:r>
      <w:r w:rsidR="006823DA" w:rsidRPr="00397261">
        <w:rPr>
          <w:rFonts w:ascii="Times New Roman" w:hAnsi="Times New Roman" w:cs="Times New Roman"/>
          <w:b/>
          <w:sz w:val="24"/>
          <w:szCs w:val="24"/>
        </w:rPr>
        <w:t xml:space="preserve">) </w:t>
      </w:r>
    </w:p>
    <w:p w14:paraId="26EA60F4" w14:textId="77777777" w:rsidR="006823DA" w:rsidRPr="00397261" w:rsidRDefault="006823DA" w:rsidP="005B6685">
      <w:pPr>
        <w:jc w:val="center"/>
        <w:rPr>
          <w:rFonts w:ascii="Times New Roman" w:hAnsi="Times New Roman" w:cs="Times New Roman"/>
          <w:sz w:val="24"/>
          <w:szCs w:val="24"/>
        </w:rPr>
      </w:pPr>
      <w:r w:rsidRPr="00397261">
        <w:rPr>
          <w:rFonts w:ascii="Times New Roman" w:hAnsi="Times New Roman" w:cs="Times New Roman"/>
          <w:b/>
          <w:sz w:val="24"/>
          <w:szCs w:val="24"/>
        </w:rPr>
        <w:t xml:space="preserve">CH 1101/CH1201 </w:t>
      </w:r>
      <w:r w:rsidR="00F26594" w:rsidRPr="00397261">
        <w:rPr>
          <w:rFonts w:ascii="Times New Roman" w:hAnsi="Times New Roman" w:cs="Times New Roman"/>
          <w:b/>
          <w:sz w:val="24"/>
          <w:szCs w:val="24"/>
        </w:rPr>
        <w:t>(</w:t>
      </w:r>
      <w:r w:rsidRPr="00397261">
        <w:rPr>
          <w:rFonts w:ascii="Times New Roman" w:hAnsi="Times New Roman" w:cs="Times New Roman"/>
          <w:b/>
          <w:sz w:val="24"/>
          <w:szCs w:val="24"/>
        </w:rPr>
        <w:t>C</w:t>
      </w:r>
      <w:r w:rsidR="005658B5">
        <w:rPr>
          <w:rFonts w:ascii="Times New Roman" w:hAnsi="Times New Roman" w:cs="Times New Roman"/>
          <w:b/>
          <w:sz w:val="24"/>
          <w:szCs w:val="24"/>
        </w:rPr>
        <w:t>hemistry Theory</w:t>
      </w:r>
      <w:r w:rsidR="00F26594" w:rsidRPr="00397261">
        <w:rPr>
          <w:rFonts w:ascii="Times New Roman" w:hAnsi="Times New Roman" w:cs="Times New Roman"/>
          <w:b/>
          <w:sz w:val="24"/>
          <w:szCs w:val="24"/>
        </w:rPr>
        <w:t>)</w:t>
      </w:r>
      <w:r w:rsidRPr="00397261">
        <w:rPr>
          <w:rFonts w:ascii="Times New Roman" w:hAnsi="Times New Roman" w:cs="Times New Roman"/>
          <w:b/>
          <w:sz w:val="24"/>
          <w:szCs w:val="24"/>
        </w:rPr>
        <w:t xml:space="preserve"> (for all </w:t>
      </w:r>
      <w:proofErr w:type="spellStart"/>
      <w:r w:rsidRPr="00397261">
        <w:rPr>
          <w:rFonts w:ascii="Times New Roman" w:hAnsi="Times New Roman" w:cs="Times New Roman"/>
          <w:b/>
          <w:sz w:val="24"/>
          <w:szCs w:val="24"/>
        </w:rPr>
        <w:t>Engg</w:t>
      </w:r>
      <w:proofErr w:type="spellEnd"/>
      <w:r w:rsidRPr="00397261">
        <w:rPr>
          <w:rFonts w:ascii="Times New Roman" w:hAnsi="Times New Roman" w:cs="Times New Roman"/>
          <w:b/>
          <w:sz w:val="24"/>
          <w:szCs w:val="24"/>
        </w:rPr>
        <w:t>. Branches)</w:t>
      </w:r>
    </w:p>
    <w:p w14:paraId="08963DF8" w14:textId="77777777" w:rsidR="009C771F" w:rsidRPr="001C3F0C" w:rsidRDefault="002802D9" w:rsidP="00F26594">
      <w:pPr>
        <w:jc w:val="right"/>
        <w:rPr>
          <w:rFonts w:ascii="Times New Roman" w:hAnsi="Times New Roman" w:cs="Times New Roman"/>
          <w:b/>
        </w:rPr>
      </w:pPr>
      <w:r>
        <w:rPr>
          <w:rFonts w:ascii="Times New Roman" w:hAnsi="Times New Roman" w:cs="Times New Roman"/>
          <w:b/>
        </w:rPr>
        <w:t>0</w:t>
      </w:r>
      <w:r w:rsidRPr="001C3F0C">
        <w:rPr>
          <w:rFonts w:ascii="Times New Roman" w:hAnsi="Times New Roman" w:cs="Times New Roman"/>
          <w:b/>
        </w:rPr>
        <w:t>3</w:t>
      </w:r>
      <w:r>
        <w:rPr>
          <w:rFonts w:ascii="Times New Roman" w:hAnsi="Times New Roman" w:cs="Times New Roman"/>
          <w:b/>
        </w:rPr>
        <w:t xml:space="preserve"> </w:t>
      </w:r>
      <w:r w:rsidR="00F26594" w:rsidRPr="001C3F0C">
        <w:rPr>
          <w:rFonts w:ascii="Times New Roman" w:hAnsi="Times New Roman" w:cs="Times New Roman"/>
          <w:b/>
        </w:rPr>
        <w:t xml:space="preserve">Credit </w:t>
      </w:r>
    </w:p>
    <w:tbl>
      <w:tblPr>
        <w:tblStyle w:val="TableGrid"/>
        <w:tblpPr w:leftFromText="180" w:rightFromText="180" w:vertAnchor="page" w:horzAnchor="margin" w:tblpY="3379"/>
        <w:tblW w:w="9676" w:type="dxa"/>
        <w:tblLook w:val="04A0" w:firstRow="1" w:lastRow="0" w:firstColumn="1" w:lastColumn="0" w:noHBand="0" w:noVBand="1"/>
      </w:tblPr>
      <w:tblGrid>
        <w:gridCol w:w="928"/>
        <w:gridCol w:w="6911"/>
        <w:gridCol w:w="1837"/>
      </w:tblGrid>
      <w:tr w:rsidR="00D51DDD" w:rsidRPr="007E4B1D" w14:paraId="5CF21B7E" w14:textId="77777777" w:rsidTr="00397261">
        <w:trPr>
          <w:trHeight w:val="530"/>
        </w:trPr>
        <w:tc>
          <w:tcPr>
            <w:tcW w:w="928" w:type="dxa"/>
            <w:vAlign w:val="center"/>
          </w:tcPr>
          <w:p w14:paraId="06D417F5" w14:textId="77777777" w:rsidR="00D51DDD" w:rsidRPr="00397261" w:rsidRDefault="00D51DDD" w:rsidP="00397261">
            <w:pPr>
              <w:rPr>
                <w:rFonts w:ascii="Times New Roman" w:hAnsi="Times New Roman" w:cs="Times New Roman"/>
                <w:b/>
              </w:rPr>
            </w:pPr>
            <w:r w:rsidRPr="00397261">
              <w:rPr>
                <w:rFonts w:ascii="Times New Roman" w:hAnsi="Times New Roman" w:cs="Times New Roman"/>
                <w:b/>
              </w:rPr>
              <w:t>Sl. No.</w:t>
            </w:r>
          </w:p>
        </w:tc>
        <w:tc>
          <w:tcPr>
            <w:tcW w:w="6911" w:type="dxa"/>
            <w:vAlign w:val="center"/>
          </w:tcPr>
          <w:p w14:paraId="11A7C2B6" w14:textId="77777777" w:rsidR="00D51DDD" w:rsidRPr="00397261" w:rsidRDefault="00D51DDD" w:rsidP="00397261">
            <w:pPr>
              <w:rPr>
                <w:rFonts w:ascii="Times New Roman" w:hAnsi="Times New Roman" w:cs="Times New Roman"/>
                <w:b/>
              </w:rPr>
            </w:pPr>
            <w:r w:rsidRPr="00397261">
              <w:rPr>
                <w:rFonts w:ascii="Times New Roman" w:hAnsi="Times New Roman" w:cs="Times New Roman"/>
                <w:b/>
              </w:rPr>
              <w:t>Module Name and Topics</w:t>
            </w:r>
          </w:p>
        </w:tc>
        <w:tc>
          <w:tcPr>
            <w:tcW w:w="1837" w:type="dxa"/>
            <w:vAlign w:val="center"/>
          </w:tcPr>
          <w:p w14:paraId="6BE57623" w14:textId="77777777" w:rsidR="00D51DDD" w:rsidRPr="00397261" w:rsidRDefault="00D51DDD" w:rsidP="00397261">
            <w:pPr>
              <w:rPr>
                <w:rFonts w:ascii="Times New Roman" w:hAnsi="Times New Roman" w:cs="Times New Roman"/>
                <w:b/>
              </w:rPr>
            </w:pPr>
            <w:r w:rsidRPr="00397261">
              <w:rPr>
                <w:rFonts w:ascii="Times New Roman" w:hAnsi="Times New Roman" w:cs="Times New Roman"/>
                <w:b/>
              </w:rPr>
              <w:t xml:space="preserve">No. of </w:t>
            </w:r>
            <w:proofErr w:type="spellStart"/>
            <w:r w:rsidRPr="00397261">
              <w:rPr>
                <w:rFonts w:ascii="Times New Roman" w:hAnsi="Times New Roman" w:cs="Times New Roman"/>
                <w:b/>
              </w:rPr>
              <w:t>Clasees</w:t>
            </w:r>
            <w:proofErr w:type="spellEnd"/>
          </w:p>
        </w:tc>
      </w:tr>
      <w:tr w:rsidR="00D51DDD" w:rsidRPr="007E4B1D" w14:paraId="29E05758" w14:textId="77777777" w:rsidTr="00397261">
        <w:trPr>
          <w:trHeight w:val="1265"/>
        </w:trPr>
        <w:tc>
          <w:tcPr>
            <w:tcW w:w="928" w:type="dxa"/>
            <w:vAlign w:val="center"/>
          </w:tcPr>
          <w:p w14:paraId="4F159780" w14:textId="77777777" w:rsidR="00D51DDD" w:rsidRPr="007E4B1D" w:rsidRDefault="00D51DDD" w:rsidP="00397261">
            <w:pPr>
              <w:jc w:val="center"/>
              <w:rPr>
                <w:rFonts w:ascii="Times New Roman" w:hAnsi="Times New Roman" w:cs="Times New Roman"/>
              </w:rPr>
            </w:pPr>
            <w:r w:rsidRPr="007E4B1D">
              <w:rPr>
                <w:rFonts w:ascii="Times New Roman" w:hAnsi="Times New Roman" w:cs="Times New Roman"/>
              </w:rPr>
              <w:t>1.</w:t>
            </w:r>
          </w:p>
        </w:tc>
        <w:tc>
          <w:tcPr>
            <w:tcW w:w="6911" w:type="dxa"/>
            <w:vAlign w:val="center"/>
          </w:tcPr>
          <w:p w14:paraId="0A61E477" w14:textId="77777777" w:rsidR="00D51DDD" w:rsidRPr="007E4B1D" w:rsidRDefault="00D51DDD" w:rsidP="00397261">
            <w:pPr>
              <w:rPr>
                <w:rFonts w:ascii="Times New Roman" w:hAnsi="Times New Roman" w:cs="Times New Roman"/>
                <w:b/>
              </w:rPr>
            </w:pPr>
            <w:r w:rsidRPr="007E4B1D">
              <w:rPr>
                <w:rFonts w:ascii="Times New Roman" w:hAnsi="Times New Roman" w:cs="Times New Roman"/>
                <w:b/>
              </w:rPr>
              <w:t>Structure and Reactivity of Organic Molecules</w:t>
            </w:r>
          </w:p>
          <w:p w14:paraId="68867056" w14:textId="77777777" w:rsidR="00D51DDD" w:rsidRPr="007E4B1D" w:rsidRDefault="00D51DDD" w:rsidP="00397261">
            <w:pPr>
              <w:rPr>
                <w:rFonts w:ascii="Times New Roman" w:hAnsi="Times New Roman" w:cs="Times New Roman"/>
              </w:rPr>
            </w:pPr>
            <w:r w:rsidRPr="007E4B1D">
              <w:rPr>
                <w:rFonts w:ascii="Times New Roman" w:hAnsi="Times New Roman" w:cs="Times New Roman"/>
              </w:rPr>
              <w:t xml:space="preserve">Electronic </w:t>
            </w:r>
            <w:r w:rsidR="00A02FC7">
              <w:rPr>
                <w:rFonts w:ascii="Times New Roman" w:hAnsi="Times New Roman" w:cs="Times New Roman"/>
              </w:rPr>
              <w:t xml:space="preserve">influencing effects, </w:t>
            </w:r>
            <w:proofErr w:type="spellStart"/>
            <w:r w:rsidR="00A02FC7">
              <w:rPr>
                <w:rFonts w:ascii="Times New Roman" w:hAnsi="Times New Roman" w:cs="Times New Roman"/>
              </w:rPr>
              <w:t>ar</w:t>
            </w:r>
            <w:r w:rsidRPr="007E4B1D">
              <w:rPr>
                <w:rFonts w:ascii="Times New Roman" w:hAnsi="Times New Roman" w:cs="Times New Roman"/>
              </w:rPr>
              <w:t>omicity</w:t>
            </w:r>
            <w:proofErr w:type="spellEnd"/>
            <w:r w:rsidRPr="007E4B1D">
              <w:rPr>
                <w:rFonts w:ascii="Times New Roman" w:hAnsi="Times New Roman" w:cs="Times New Roman"/>
              </w:rPr>
              <w:t>, elementary idea of stereochemistry, mechanisms of some selected organic reactions.</w:t>
            </w:r>
          </w:p>
        </w:tc>
        <w:tc>
          <w:tcPr>
            <w:tcW w:w="1837" w:type="dxa"/>
            <w:vAlign w:val="center"/>
          </w:tcPr>
          <w:p w14:paraId="08907B8C" w14:textId="77777777" w:rsidR="00D51DDD" w:rsidRPr="007E4B1D" w:rsidRDefault="00D51DDD" w:rsidP="00397261">
            <w:pPr>
              <w:jc w:val="center"/>
              <w:rPr>
                <w:rFonts w:ascii="Times New Roman" w:hAnsi="Times New Roman" w:cs="Times New Roman"/>
              </w:rPr>
            </w:pPr>
            <w:r w:rsidRPr="007E4B1D">
              <w:rPr>
                <w:rFonts w:ascii="Times New Roman" w:hAnsi="Times New Roman" w:cs="Times New Roman"/>
              </w:rPr>
              <w:t>0</w:t>
            </w:r>
            <w:r w:rsidR="00A02FC7">
              <w:rPr>
                <w:rFonts w:ascii="Times New Roman" w:hAnsi="Times New Roman" w:cs="Times New Roman"/>
              </w:rPr>
              <w:t>4</w:t>
            </w:r>
          </w:p>
        </w:tc>
      </w:tr>
      <w:tr w:rsidR="00D51DDD" w:rsidRPr="007E4B1D" w14:paraId="0D1C9D1C" w14:textId="77777777" w:rsidTr="00397261">
        <w:trPr>
          <w:trHeight w:val="878"/>
        </w:trPr>
        <w:tc>
          <w:tcPr>
            <w:tcW w:w="928" w:type="dxa"/>
            <w:vAlign w:val="center"/>
          </w:tcPr>
          <w:p w14:paraId="1E838843" w14:textId="77777777" w:rsidR="00D51DDD" w:rsidRPr="007E4B1D" w:rsidRDefault="00D51DDD" w:rsidP="00397261">
            <w:pPr>
              <w:jc w:val="center"/>
              <w:rPr>
                <w:rFonts w:ascii="Times New Roman" w:hAnsi="Times New Roman" w:cs="Times New Roman"/>
              </w:rPr>
            </w:pPr>
            <w:r w:rsidRPr="007E4B1D">
              <w:rPr>
                <w:rFonts w:ascii="Times New Roman" w:hAnsi="Times New Roman" w:cs="Times New Roman"/>
              </w:rPr>
              <w:t>2.</w:t>
            </w:r>
          </w:p>
        </w:tc>
        <w:tc>
          <w:tcPr>
            <w:tcW w:w="6911" w:type="dxa"/>
            <w:vAlign w:val="center"/>
          </w:tcPr>
          <w:p w14:paraId="370F3C25" w14:textId="77777777" w:rsidR="00D51DDD" w:rsidRPr="007E4B1D" w:rsidRDefault="00D51DDD" w:rsidP="00397261">
            <w:pPr>
              <w:rPr>
                <w:rFonts w:ascii="Times New Roman" w:hAnsi="Times New Roman" w:cs="Times New Roman"/>
                <w:b/>
              </w:rPr>
            </w:pPr>
            <w:r w:rsidRPr="007E4B1D">
              <w:rPr>
                <w:rFonts w:ascii="Times New Roman" w:hAnsi="Times New Roman" w:cs="Times New Roman"/>
                <w:b/>
              </w:rPr>
              <w:t>Polymeric Materials</w:t>
            </w:r>
          </w:p>
          <w:p w14:paraId="5E832E0F" w14:textId="77777777" w:rsidR="00D51DDD" w:rsidRPr="007E4B1D" w:rsidRDefault="00D51DDD" w:rsidP="009B25D2">
            <w:pPr>
              <w:rPr>
                <w:rFonts w:ascii="Times New Roman" w:hAnsi="Times New Roman" w:cs="Times New Roman"/>
              </w:rPr>
            </w:pPr>
            <w:r w:rsidRPr="007E4B1D">
              <w:rPr>
                <w:rFonts w:ascii="Times New Roman" w:hAnsi="Times New Roman" w:cs="Times New Roman"/>
              </w:rPr>
              <w:t xml:space="preserve">Elementary ideas of Polymer </w:t>
            </w:r>
            <w:r w:rsidR="009B68C3">
              <w:rPr>
                <w:rFonts w:ascii="Times New Roman" w:hAnsi="Times New Roman" w:cs="Times New Roman"/>
              </w:rPr>
              <w:t>c</w:t>
            </w:r>
            <w:r w:rsidRPr="007E4B1D">
              <w:rPr>
                <w:rFonts w:ascii="Times New Roman" w:hAnsi="Times New Roman" w:cs="Times New Roman"/>
              </w:rPr>
              <w:t>hemistry, thermose</w:t>
            </w:r>
            <w:r w:rsidR="009B25D2">
              <w:rPr>
                <w:rFonts w:ascii="Times New Roman" w:hAnsi="Times New Roman" w:cs="Times New Roman"/>
              </w:rPr>
              <w:t>tt</w:t>
            </w:r>
            <w:r w:rsidRPr="007E4B1D">
              <w:rPr>
                <w:rFonts w:ascii="Times New Roman" w:hAnsi="Times New Roman" w:cs="Times New Roman"/>
              </w:rPr>
              <w:t>ing and thermoplastics, Nylon 6, Nylon 66, polyester, SBR, biopolymers, proteins</w:t>
            </w:r>
          </w:p>
        </w:tc>
        <w:tc>
          <w:tcPr>
            <w:tcW w:w="1837" w:type="dxa"/>
            <w:vAlign w:val="center"/>
          </w:tcPr>
          <w:p w14:paraId="698ACE63" w14:textId="77777777" w:rsidR="00D51DDD" w:rsidRPr="007E4B1D" w:rsidRDefault="00D51DDD" w:rsidP="00397261">
            <w:pPr>
              <w:jc w:val="center"/>
              <w:rPr>
                <w:rFonts w:ascii="Times New Roman" w:hAnsi="Times New Roman" w:cs="Times New Roman"/>
              </w:rPr>
            </w:pPr>
            <w:r w:rsidRPr="007E4B1D">
              <w:rPr>
                <w:rFonts w:ascii="Times New Roman" w:hAnsi="Times New Roman" w:cs="Times New Roman"/>
              </w:rPr>
              <w:t>0</w:t>
            </w:r>
            <w:r w:rsidR="00A02FC7">
              <w:rPr>
                <w:rFonts w:ascii="Times New Roman" w:hAnsi="Times New Roman" w:cs="Times New Roman"/>
              </w:rPr>
              <w:t>2</w:t>
            </w:r>
          </w:p>
        </w:tc>
      </w:tr>
      <w:tr w:rsidR="00D51DDD" w:rsidRPr="007E4B1D" w14:paraId="27467BA0" w14:textId="77777777" w:rsidTr="00397261">
        <w:trPr>
          <w:trHeight w:val="896"/>
        </w:trPr>
        <w:tc>
          <w:tcPr>
            <w:tcW w:w="928" w:type="dxa"/>
            <w:vAlign w:val="center"/>
          </w:tcPr>
          <w:p w14:paraId="1DC3F94A" w14:textId="77777777" w:rsidR="00D51DDD" w:rsidRPr="007E4B1D" w:rsidRDefault="00D51DDD" w:rsidP="00397261">
            <w:pPr>
              <w:jc w:val="center"/>
              <w:rPr>
                <w:rFonts w:ascii="Times New Roman" w:hAnsi="Times New Roman" w:cs="Times New Roman"/>
              </w:rPr>
            </w:pPr>
            <w:r w:rsidRPr="007E4B1D">
              <w:rPr>
                <w:rFonts w:ascii="Times New Roman" w:hAnsi="Times New Roman" w:cs="Times New Roman"/>
              </w:rPr>
              <w:t>3.</w:t>
            </w:r>
          </w:p>
        </w:tc>
        <w:tc>
          <w:tcPr>
            <w:tcW w:w="6911" w:type="dxa"/>
            <w:vAlign w:val="center"/>
          </w:tcPr>
          <w:p w14:paraId="023F559E" w14:textId="77777777" w:rsidR="00D51DDD" w:rsidRPr="007E4B1D" w:rsidRDefault="00D51DDD" w:rsidP="00397261">
            <w:pPr>
              <w:rPr>
                <w:rFonts w:ascii="Times New Roman" w:hAnsi="Times New Roman" w:cs="Times New Roman"/>
                <w:b/>
              </w:rPr>
            </w:pPr>
            <w:r w:rsidRPr="007E4B1D">
              <w:rPr>
                <w:rFonts w:ascii="Times New Roman" w:hAnsi="Times New Roman" w:cs="Times New Roman"/>
                <w:b/>
              </w:rPr>
              <w:t>Spectroscopic Techniques in Chemistry</w:t>
            </w:r>
          </w:p>
          <w:p w14:paraId="52C437AF" w14:textId="77777777" w:rsidR="00D51DDD" w:rsidRPr="007E4B1D" w:rsidRDefault="00D51DDD" w:rsidP="00397261">
            <w:pPr>
              <w:rPr>
                <w:rFonts w:ascii="Times New Roman" w:hAnsi="Times New Roman" w:cs="Times New Roman"/>
              </w:rPr>
            </w:pPr>
            <w:r w:rsidRPr="007E4B1D">
              <w:rPr>
                <w:rFonts w:ascii="Times New Roman" w:hAnsi="Times New Roman" w:cs="Times New Roman"/>
              </w:rPr>
              <w:t xml:space="preserve">Experimental methods of structure determination using UV-VIS, IR and </w:t>
            </w:r>
            <w:r w:rsidRPr="007E4B1D">
              <w:rPr>
                <w:rFonts w:ascii="Times New Roman" w:hAnsi="Times New Roman" w:cs="Times New Roman"/>
                <w:vertAlign w:val="superscript"/>
              </w:rPr>
              <w:t>1</w:t>
            </w:r>
            <w:r w:rsidRPr="007E4B1D">
              <w:rPr>
                <w:rFonts w:ascii="Times New Roman" w:hAnsi="Times New Roman" w:cs="Times New Roman"/>
              </w:rPr>
              <w:t>H-NMR</w:t>
            </w:r>
            <w:r w:rsidR="009B68C3">
              <w:rPr>
                <w:rFonts w:ascii="Times New Roman" w:hAnsi="Times New Roman" w:cs="Times New Roman"/>
              </w:rPr>
              <w:t>c</w:t>
            </w:r>
          </w:p>
        </w:tc>
        <w:tc>
          <w:tcPr>
            <w:tcW w:w="1837" w:type="dxa"/>
            <w:vAlign w:val="center"/>
          </w:tcPr>
          <w:p w14:paraId="4C9911A3" w14:textId="77777777" w:rsidR="00D51DDD" w:rsidRPr="007E4B1D" w:rsidRDefault="00D51DDD" w:rsidP="00397261">
            <w:pPr>
              <w:jc w:val="center"/>
              <w:rPr>
                <w:rFonts w:ascii="Times New Roman" w:hAnsi="Times New Roman" w:cs="Times New Roman"/>
              </w:rPr>
            </w:pPr>
            <w:r w:rsidRPr="007E4B1D">
              <w:rPr>
                <w:rFonts w:ascii="Times New Roman" w:hAnsi="Times New Roman" w:cs="Times New Roman"/>
              </w:rPr>
              <w:t>0</w:t>
            </w:r>
            <w:r w:rsidR="00A02FC7">
              <w:rPr>
                <w:rFonts w:ascii="Times New Roman" w:hAnsi="Times New Roman" w:cs="Times New Roman"/>
              </w:rPr>
              <w:t>6</w:t>
            </w:r>
          </w:p>
        </w:tc>
      </w:tr>
      <w:tr w:rsidR="00D51DDD" w:rsidRPr="007E4B1D" w14:paraId="76AC1383" w14:textId="77777777" w:rsidTr="00397261">
        <w:trPr>
          <w:trHeight w:val="1067"/>
        </w:trPr>
        <w:tc>
          <w:tcPr>
            <w:tcW w:w="928" w:type="dxa"/>
            <w:vAlign w:val="center"/>
          </w:tcPr>
          <w:p w14:paraId="560161B2" w14:textId="77777777" w:rsidR="00D51DDD" w:rsidRPr="007E4B1D" w:rsidRDefault="00D51DDD" w:rsidP="00397261">
            <w:pPr>
              <w:jc w:val="center"/>
              <w:rPr>
                <w:rFonts w:ascii="Times New Roman" w:hAnsi="Times New Roman" w:cs="Times New Roman"/>
              </w:rPr>
            </w:pPr>
            <w:r w:rsidRPr="007E4B1D">
              <w:rPr>
                <w:rFonts w:ascii="Times New Roman" w:hAnsi="Times New Roman" w:cs="Times New Roman"/>
              </w:rPr>
              <w:t>4.</w:t>
            </w:r>
          </w:p>
        </w:tc>
        <w:tc>
          <w:tcPr>
            <w:tcW w:w="6911" w:type="dxa"/>
            <w:vAlign w:val="center"/>
          </w:tcPr>
          <w:p w14:paraId="0E0DC8D4" w14:textId="77777777" w:rsidR="00D51DDD" w:rsidRPr="007E4B1D" w:rsidRDefault="00FC6D00" w:rsidP="00397261">
            <w:pPr>
              <w:rPr>
                <w:rFonts w:ascii="Times New Roman" w:hAnsi="Times New Roman" w:cs="Times New Roman"/>
                <w:b/>
              </w:rPr>
            </w:pPr>
            <w:r>
              <w:rPr>
                <w:rFonts w:ascii="Times New Roman" w:hAnsi="Times New Roman" w:cs="Times New Roman"/>
                <w:b/>
              </w:rPr>
              <w:t>Ligand Field Theory</w:t>
            </w:r>
          </w:p>
          <w:p w14:paraId="41DE145A" w14:textId="77777777" w:rsidR="00D51DDD" w:rsidRPr="007E4B1D" w:rsidRDefault="000766C8" w:rsidP="00397261">
            <w:pPr>
              <w:rPr>
                <w:rFonts w:ascii="Times New Roman" w:hAnsi="Times New Roman" w:cs="Times New Roman"/>
              </w:rPr>
            </w:pPr>
            <w:r>
              <w:rPr>
                <w:rFonts w:ascii="Times New Roman" w:hAnsi="Times New Roman" w:cs="Times New Roman"/>
              </w:rPr>
              <w:t>C</w:t>
            </w:r>
            <w:r w:rsidR="00D51DDD" w:rsidRPr="007E4B1D">
              <w:rPr>
                <w:rFonts w:ascii="Times New Roman" w:hAnsi="Times New Roman" w:cs="Times New Roman"/>
              </w:rPr>
              <w:t>rystal field theory</w:t>
            </w:r>
            <w:r>
              <w:rPr>
                <w:rFonts w:ascii="Times New Roman" w:hAnsi="Times New Roman" w:cs="Times New Roman"/>
              </w:rPr>
              <w:t xml:space="preserve">, spectroscopic and magnetic properties of transition metal </w:t>
            </w:r>
            <w:r w:rsidR="009B68C3">
              <w:rPr>
                <w:rFonts w:ascii="Times New Roman" w:hAnsi="Times New Roman" w:cs="Times New Roman"/>
              </w:rPr>
              <w:t>complexes</w:t>
            </w:r>
            <w:r>
              <w:rPr>
                <w:rFonts w:ascii="Times New Roman" w:hAnsi="Times New Roman" w:cs="Times New Roman"/>
              </w:rPr>
              <w:t xml:space="preserve"> </w:t>
            </w:r>
          </w:p>
        </w:tc>
        <w:tc>
          <w:tcPr>
            <w:tcW w:w="1837" w:type="dxa"/>
            <w:vAlign w:val="center"/>
          </w:tcPr>
          <w:p w14:paraId="7FBFA864" w14:textId="77777777" w:rsidR="00D51DDD" w:rsidRPr="002802D9" w:rsidRDefault="009B68C3" w:rsidP="00397261">
            <w:pPr>
              <w:jc w:val="center"/>
              <w:rPr>
                <w:rFonts w:ascii="Times New Roman" w:hAnsi="Times New Roman" w:cs="Times New Roman"/>
              </w:rPr>
            </w:pPr>
            <w:r w:rsidRPr="002802D9">
              <w:rPr>
                <w:rFonts w:ascii="Times New Roman" w:hAnsi="Times New Roman" w:cs="Times New Roman"/>
              </w:rPr>
              <w:t>06</w:t>
            </w:r>
          </w:p>
        </w:tc>
      </w:tr>
      <w:tr w:rsidR="00D51DDD" w:rsidRPr="007E4B1D" w14:paraId="443173C5" w14:textId="77777777" w:rsidTr="00397261">
        <w:trPr>
          <w:trHeight w:val="1058"/>
        </w:trPr>
        <w:tc>
          <w:tcPr>
            <w:tcW w:w="928" w:type="dxa"/>
            <w:vAlign w:val="center"/>
          </w:tcPr>
          <w:p w14:paraId="42758D4A" w14:textId="77777777" w:rsidR="00D51DDD" w:rsidRPr="007E4B1D" w:rsidRDefault="00D51DDD" w:rsidP="00397261">
            <w:pPr>
              <w:jc w:val="center"/>
              <w:rPr>
                <w:rFonts w:ascii="Times New Roman" w:hAnsi="Times New Roman" w:cs="Times New Roman"/>
              </w:rPr>
            </w:pPr>
            <w:r w:rsidRPr="007E4B1D">
              <w:rPr>
                <w:rFonts w:ascii="Times New Roman" w:hAnsi="Times New Roman" w:cs="Times New Roman"/>
              </w:rPr>
              <w:t>5.</w:t>
            </w:r>
          </w:p>
        </w:tc>
        <w:tc>
          <w:tcPr>
            <w:tcW w:w="6911" w:type="dxa"/>
            <w:vAlign w:val="center"/>
          </w:tcPr>
          <w:p w14:paraId="32BA1DBC" w14:textId="77777777" w:rsidR="00D51DDD" w:rsidRPr="007E4B1D" w:rsidRDefault="00D51DDD" w:rsidP="00397261">
            <w:pPr>
              <w:rPr>
                <w:rFonts w:ascii="Times New Roman" w:hAnsi="Times New Roman" w:cs="Times New Roman"/>
                <w:b/>
              </w:rPr>
            </w:pPr>
            <w:r w:rsidRPr="007E4B1D">
              <w:rPr>
                <w:rFonts w:ascii="Times New Roman" w:hAnsi="Times New Roman" w:cs="Times New Roman"/>
                <w:b/>
              </w:rPr>
              <w:t>Bioinorganic Chemistry</w:t>
            </w:r>
          </w:p>
          <w:p w14:paraId="29138493" w14:textId="77777777" w:rsidR="00D51DDD" w:rsidRPr="007E4B1D" w:rsidRDefault="009B68C3" w:rsidP="00397261">
            <w:pPr>
              <w:rPr>
                <w:rFonts w:ascii="Times New Roman" w:hAnsi="Times New Roman" w:cs="Times New Roman"/>
              </w:rPr>
            </w:pPr>
            <w:r>
              <w:rPr>
                <w:rFonts w:ascii="Times New Roman" w:hAnsi="Times New Roman" w:cs="Times New Roman"/>
              </w:rPr>
              <w:t>M</w:t>
            </w:r>
            <w:r w:rsidR="00D51DDD" w:rsidRPr="007E4B1D">
              <w:rPr>
                <w:rFonts w:ascii="Times New Roman" w:hAnsi="Times New Roman" w:cs="Times New Roman"/>
              </w:rPr>
              <w:t>etal</w:t>
            </w:r>
            <w:r>
              <w:rPr>
                <w:rFonts w:ascii="Times New Roman" w:hAnsi="Times New Roman" w:cs="Times New Roman"/>
              </w:rPr>
              <w:t xml:space="preserve"> </w:t>
            </w:r>
            <w:r w:rsidR="00D51DDD" w:rsidRPr="007E4B1D">
              <w:rPr>
                <w:rFonts w:ascii="Times New Roman" w:hAnsi="Times New Roman" w:cs="Times New Roman"/>
              </w:rPr>
              <w:t>ions in biology, toxicity of metals ions, metal ions in medicine</w:t>
            </w:r>
            <w:r>
              <w:rPr>
                <w:rFonts w:ascii="Times New Roman" w:hAnsi="Times New Roman" w:cs="Times New Roman"/>
              </w:rPr>
              <w:t xml:space="preserve">, radionuclide in therapy and diagnosis  </w:t>
            </w:r>
          </w:p>
        </w:tc>
        <w:tc>
          <w:tcPr>
            <w:tcW w:w="1837" w:type="dxa"/>
            <w:vAlign w:val="center"/>
          </w:tcPr>
          <w:p w14:paraId="6CD1B59F" w14:textId="77777777" w:rsidR="00D51DDD" w:rsidRPr="002802D9" w:rsidRDefault="009B68C3" w:rsidP="00397261">
            <w:pPr>
              <w:jc w:val="center"/>
              <w:rPr>
                <w:rFonts w:ascii="Times New Roman" w:hAnsi="Times New Roman" w:cs="Times New Roman"/>
              </w:rPr>
            </w:pPr>
            <w:r w:rsidRPr="002802D9">
              <w:rPr>
                <w:rFonts w:ascii="Times New Roman" w:hAnsi="Times New Roman" w:cs="Times New Roman"/>
              </w:rPr>
              <w:t>06</w:t>
            </w:r>
          </w:p>
        </w:tc>
      </w:tr>
      <w:tr w:rsidR="00D51DDD" w:rsidRPr="007E4B1D" w14:paraId="16947A1F" w14:textId="77777777" w:rsidTr="00397261">
        <w:trPr>
          <w:trHeight w:val="1076"/>
        </w:trPr>
        <w:tc>
          <w:tcPr>
            <w:tcW w:w="928" w:type="dxa"/>
            <w:vAlign w:val="center"/>
          </w:tcPr>
          <w:p w14:paraId="383332B2" w14:textId="77777777" w:rsidR="00D51DDD" w:rsidRPr="007E4B1D" w:rsidRDefault="00D51DDD" w:rsidP="00397261">
            <w:pPr>
              <w:jc w:val="center"/>
              <w:rPr>
                <w:rFonts w:ascii="Times New Roman" w:hAnsi="Times New Roman" w:cs="Times New Roman"/>
              </w:rPr>
            </w:pPr>
            <w:r w:rsidRPr="007E4B1D">
              <w:rPr>
                <w:rFonts w:ascii="Times New Roman" w:hAnsi="Times New Roman" w:cs="Times New Roman"/>
              </w:rPr>
              <w:t>6.</w:t>
            </w:r>
          </w:p>
        </w:tc>
        <w:tc>
          <w:tcPr>
            <w:tcW w:w="6911" w:type="dxa"/>
            <w:vAlign w:val="center"/>
          </w:tcPr>
          <w:p w14:paraId="1F2CA03F" w14:textId="77777777" w:rsidR="00D51DDD" w:rsidRPr="007E4B1D" w:rsidRDefault="00D51DDD" w:rsidP="00397261">
            <w:pPr>
              <w:rPr>
                <w:rFonts w:ascii="Times New Roman" w:hAnsi="Times New Roman" w:cs="Times New Roman"/>
                <w:b/>
              </w:rPr>
            </w:pPr>
            <w:r w:rsidRPr="007E4B1D">
              <w:rPr>
                <w:rFonts w:ascii="Times New Roman" w:hAnsi="Times New Roman" w:cs="Times New Roman"/>
                <w:b/>
              </w:rPr>
              <w:t>Electrochemistry</w:t>
            </w:r>
          </w:p>
          <w:p w14:paraId="0E0C529A" w14:textId="77777777" w:rsidR="00D51DDD" w:rsidRPr="007E4B1D" w:rsidRDefault="00D51DDD" w:rsidP="00397261">
            <w:pPr>
              <w:rPr>
                <w:rFonts w:ascii="Times New Roman" w:hAnsi="Times New Roman" w:cs="Times New Roman"/>
              </w:rPr>
            </w:pPr>
            <w:r w:rsidRPr="007E4B1D">
              <w:rPr>
                <w:rFonts w:ascii="Times New Roman" w:hAnsi="Times New Roman" w:cs="Times New Roman"/>
              </w:rPr>
              <w:t>Solid solution interfaces and polarization, electrochemical cells and energy conversion.</w:t>
            </w:r>
          </w:p>
        </w:tc>
        <w:tc>
          <w:tcPr>
            <w:tcW w:w="1837" w:type="dxa"/>
            <w:vAlign w:val="center"/>
          </w:tcPr>
          <w:p w14:paraId="09C99CE4" w14:textId="77777777" w:rsidR="00D51DDD" w:rsidRPr="002802D9" w:rsidRDefault="009B68C3" w:rsidP="00397261">
            <w:pPr>
              <w:jc w:val="center"/>
              <w:rPr>
                <w:rFonts w:ascii="Times New Roman" w:hAnsi="Times New Roman" w:cs="Times New Roman"/>
              </w:rPr>
            </w:pPr>
            <w:r w:rsidRPr="002802D9">
              <w:rPr>
                <w:rFonts w:ascii="Times New Roman" w:hAnsi="Times New Roman" w:cs="Times New Roman"/>
              </w:rPr>
              <w:t>06</w:t>
            </w:r>
          </w:p>
        </w:tc>
      </w:tr>
      <w:tr w:rsidR="00D51DDD" w:rsidRPr="007E4B1D" w14:paraId="39B7C8A7" w14:textId="77777777" w:rsidTr="00397261">
        <w:trPr>
          <w:trHeight w:val="995"/>
        </w:trPr>
        <w:tc>
          <w:tcPr>
            <w:tcW w:w="928" w:type="dxa"/>
            <w:vAlign w:val="center"/>
          </w:tcPr>
          <w:p w14:paraId="591DBFF1" w14:textId="77777777" w:rsidR="00D51DDD" w:rsidRPr="007E4B1D" w:rsidRDefault="00D51DDD" w:rsidP="00397261">
            <w:pPr>
              <w:jc w:val="center"/>
              <w:rPr>
                <w:rFonts w:ascii="Times New Roman" w:hAnsi="Times New Roman" w:cs="Times New Roman"/>
              </w:rPr>
            </w:pPr>
            <w:r w:rsidRPr="007E4B1D">
              <w:rPr>
                <w:rFonts w:ascii="Times New Roman" w:hAnsi="Times New Roman" w:cs="Times New Roman"/>
              </w:rPr>
              <w:t>8.</w:t>
            </w:r>
          </w:p>
        </w:tc>
        <w:tc>
          <w:tcPr>
            <w:tcW w:w="6911" w:type="dxa"/>
            <w:vAlign w:val="center"/>
          </w:tcPr>
          <w:p w14:paraId="655961BB" w14:textId="77777777" w:rsidR="00D51DDD" w:rsidRPr="007E4B1D" w:rsidRDefault="00D51DDD" w:rsidP="00397261">
            <w:pPr>
              <w:rPr>
                <w:rFonts w:ascii="Times New Roman" w:hAnsi="Times New Roman" w:cs="Times New Roman"/>
                <w:b/>
              </w:rPr>
            </w:pPr>
            <w:r w:rsidRPr="007E4B1D">
              <w:rPr>
                <w:rFonts w:ascii="Times New Roman" w:hAnsi="Times New Roman" w:cs="Times New Roman"/>
                <w:b/>
              </w:rPr>
              <w:t>Rate Theory and Chemical Dynamics</w:t>
            </w:r>
          </w:p>
          <w:p w14:paraId="31073354" w14:textId="77777777" w:rsidR="00D51DDD" w:rsidRPr="007E4B1D" w:rsidRDefault="00D51DDD" w:rsidP="00397261">
            <w:pPr>
              <w:rPr>
                <w:rFonts w:ascii="Times New Roman" w:hAnsi="Times New Roman" w:cs="Times New Roman"/>
                <w:b/>
              </w:rPr>
            </w:pPr>
          </w:p>
          <w:p w14:paraId="7C48E2AC" w14:textId="77777777" w:rsidR="00D51DDD" w:rsidRPr="007E4B1D" w:rsidRDefault="00D51DDD" w:rsidP="00397261">
            <w:pPr>
              <w:rPr>
                <w:rFonts w:ascii="Times New Roman" w:hAnsi="Times New Roman" w:cs="Times New Roman"/>
              </w:rPr>
            </w:pPr>
            <w:r w:rsidRPr="007E4B1D">
              <w:rPr>
                <w:rFonts w:ascii="Times New Roman" w:hAnsi="Times New Roman" w:cs="Times New Roman"/>
              </w:rPr>
              <w:t xml:space="preserve">Review of basic rate laws, elementary reactions and complex reactions (including chain. Parallel, consecutive and unimolecular reactions), temperature dependence of rate constants, fundamental aspects of activated complex model and transition state theory, thermodynamic formulation, rate constants and activation barriers, enzyme catalyzed reactions. </w:t>
            </w:r>
          </w:p>
        </w:tc>
        <w:tc>
          <w:tcPr>
            <w:tcW w:w="1837" w:type="dxa"/>
            <w:vAlign w:val="center"/>
          </w:tcPr>
          <w:p w14:paraId="132CD36D" w14:textId="77777777" w:rsidR="00D51DDD" w:rsidRPr="002802D9" w:rsidRDefault="009B68C3" w:rsidP="00397261">
            <w:pPr>
              <w:jc w:val="center"/>
              <w:rPr>
                <w:rFonts w:ascii="Times New Roman" w:hAnsi="Times New Roman" w:cs="Times New Roman"/>
              </w:rPr>
            </w:pPr>
            <w:r w:rsidRPr="002802D9">
              <w:rPr>
                <w:rFonts w:ascii="Times New Roman" w:hAnsi="Times New Roman" w:cs="Times New Roman"/>
              </w:rPr>
              <w:t>06</w:t>
            </w:r>
          </w:p>
        </w:tc>
      </w:tr>
      <w:tr w:rsidR="00D51DDD" w:rsidRPr="007E4B1D" w14:paraId="7916A43D" w14:textId="77777777" w:rsidTr="00397261">
        <w:trPr>
          <w:trHeight w:val="661"/>
        </w:trPr>
        <w:tc>
          <w:tcPr>
            <w:tcW w:w="928" w:type="dxa"/>
            <w:vAlign w:val="center"/>
          </w:tcPr>
          <w:p w14:paraId="5A997027" w14:textId="77777777" w:rsidR="00D51DDD" w:rsidRPr="007E4B1D" w:rsidRDefault="00D51DDD" w:rsidP="00397261">
            <w:pPr>
              <w:jc w:val="center"/>
              <w:rPr>
                <w:rFonts w:ascii="Times New Roman" w:hAnsi="Times New Roman" w:cs="Times New Roman"/>
              </w:rPr>
            </w:pPr>
          </w:p>
        </w:tc>
        <w:tc>
          <w:tcPr>
            <w:tcW w:w="6911" w:type="dxa"/>
            <w:vAlign w:val="center"/>
          </w:tcPr>
          <w:p w14:paraId="4B707EEE" w14:textId="77777777" w:rsidR="00D51DDD" w:rsidRPr="007E4B1D" w:rsidRDefault="00D51DDD" w:rsidP="00397261">
            <w:pPr>
              <w:rPr>
                <w:rFonts w:ascii="Times New Roman" w:hAnsi="Times New Roman" w:cs="Times New Roman"/>
                <w:b/>
              </w:rPr>
            </w:pPr>
            <w:r w:rsidRPr="007E4B1D">
              <w:rPr>
                <w:rFonts w:ascii="Times New Roman" w:hAnsi="Times New Roman" w:cs="Times New Roman"/>
                <w:b/>
              </w:rPr>
              <w:t>Total</w:t>
            </w:r>
          </w:p>
        </w:tc>
        <w:tc>
          <w:tcPr>
            <w:tcW w:w="1837" w:type="dxa"/>
            <w:vAlign w:val="center"/>
          </w:tcPr>
          <w:p w14:paraId="35C2467B" w14:textId="77777777" w:rsidR="00D51DDD" w:rsidRPr="007E4B1D" w:rsidRDefault="00A02FC7" w:rsidP="00397261">
            <w:pPr>
              <w:jc w:val="center"/>
              <w:rPr>
                <w:rFonts w:ascii="Times New Roman" w:hAnsi="Times New Roman" w:cs="Times New Roman"/>
                <w:b/>
              </w:rPr>
            </w:pPr>
            <w:r>
              <w:rPr>
                <w:rFonts w:ascii="Times New Roman" w:hAnsi="Times New Roman" w:cs="Times New Roman"/>
                <w:b/>
              </w:rPr>
              <w:t>36</w:t>
            </w:r>
          </w:p>
        </w:tc>
      </w:tr>
    </w:tbl>
    <w:p w14:paraId="74A7A3E7" w14:textId="77777777" w:rsidR="002802D9" w:rsidRDefault="002802D9" w:rsidP="00D51DDD">
      <w:pPr>
        <w:jc w:val="center"/>
        <w:rPr>
          <w:rFonts w:ascii="Times New Roman" w:hAnsi="Times New Roman" w:cs="Times New Roman"/>
          <w:b/>
          <w:sz w:val="24"/>
          <w:szCs w:val="24"/>
        </w:rPr>
      </w:pPr>
    </w:p>
    <w:p w14:paraId="5E47DCE9" w14:textId="77777777" w:rsidR="002802D9" w:rsidRDefault="002802D9" w:rsidP="00D51DDD">
      <w:pPr>
        <w:jc w:val="center"/>
        <w:rPr>
          <w:rFonts w:ascii="Times New Roman" w:hAnsi="Times New Roman" w:cs="Times New Roman"/>
          <w:b/>
          <w:sz w:val="24"/>
          <w:szCs w:val="24"/>
        </w:rPr>
      </w:pPr>
    </w:p>
    <w:p w14:paraId="05F2CA90" w14:textId="77777777" w:rsidR="002802D9" w:rsidRDefault="002802D9" w:rsidP="00D51DDD">
      <w:pPr>
        <w:jc w:val="center"/>
        <w:rPr>
          <w:rFonts w:ascii="Times New Roman" w:hAnsi="Times New Roman" w:cs="Times New Roman"/>
          <w:b/>
          <w:sz w:val="24"/>
          <w:szCs w:val="24"/>
        </w:rPr>
      </w:pPr>
    </w:p>
    <w:p w14:paraId="4E51A9B6" w14:textId="77777777" w:rsidR="00D51DDD" w:rsidRPr="00397261" w:rsidRDefault="00D51DDD" w:rsidP="00D51DDD">
      <w:pPr>
        <w:jc w:val="center"/>
        <w:rPr>
          <w:rFonts w:ascii="Times New Roman" w:hAnsi="Times New Roman" w:cs="Times New Roman"/>
          <w:b/>
          <w:sz w:val="24"/>
          <w:szCs w:val="24"/>
        </w:rPr>
      </w:pPr>
      <w:r w:rsidRPr="00397261">
        <w:rPr>
          <w:rFonts w:ascii="Times New Roman" w:hAnsi="Times New Roman" w:cs="Times New Roman"/>
          <w:b/>
          <w:sz w:val="24"/>
          <w:szCs w:val="24"/>
        </w:rPr>
        <w:lastRenderedPageBreak/>
        <w:t xml:space="preserve">Course content for UNDERGRADUATE (B. Tech) </w:t>
      </w:r>
    </w:p>
    <w:p w14:paraId="2DE89C2F" w14:textId="77777777" w:rsidR="00D51DDD" w:rsidRPr="00397261" w:rsidRDefault="00D51DDD" w:rsidP="00D51DDD">
      <w:pPr>
        <w:jc w:val="center"/>
        <w:rPr>
          <w:rFonts w:ascii="Times New Roman" w:hAnsi="Times New Roman" w:cs="Times New Roman"/>
          <w:sz w:val="24"/>
          <w:szCs w:val="24"/>
        </w:rPr>
      </w:pPr>
      <w:r w:rsidRPr="00397261">
        <w:rPr>
          <w:rFonts w:ascii="Times New Roman" w:hAnsi="Times New Roman" w:cs="Times New Roman"/>
          <w:b/>
          <w:sz w:val="24"/>
          <w:szCs w:val="24"/>
        </w:rPr>
        <w:t>CH 1171/CH1271 (</w:t>
      </w:r>
      <w:r w:rsidR="00C44CAE">
        <w:rPr>
          <w:rFonts w:ascii="Times New Roman" w:hAnsi="Times New Roman" w:cs="Times New Roman"/>
          <w:b/>
          <w:sz w:val="24"/>
          <w:szCs w:val="24"/>
        </w:rPr>
        <w:t xml:space="preserve">Chemistry </w:t>
      </w:r>
      <w:proofErr w:type="gramStart"/>
      <w:r w:rsidR="00C44CAE">
        <w:rPr>
          <w:rFonts w:ascii="Times New Roman" w:hAnsi="Times New Roman" w:cs="Times New Roman"/>
          <w:b/>
          <w:sz w:val="24"/>
          <w:szCs w:val="24"/>
        </w:rPr>
        <w:t>Practical</w:t>
      </w:r>
      <w:r w:rsidRPr="00397261">
        <w:rPr>
          <w:rFonts w:ascii="Times New Roman" w:hAnsi="Times New Roman" w:cs="Times New Roman"/>
          <w:b/>
          <w:sz w:val="24"/>
          <w:szCs w:val="24"/>
        </w:rPr>
        <w:t>)</w:t>
      </w:r>
      <w:r w:rsidR="00396470">
        <w:rPr>
          <w:rFonts w:ascii="Times New Roman" w:hAnsi="Times New Roman" w:cs="Times New Roman"/>
          <w:b/>
          <w:sz w:val="24"/>
          <w:szCs w:val="24"/>
        </w:rPr>
        <w:t xml:space="preserve"> </w:t>
      </w:r>
      <w:r w:rsidRPr="00397261">
        <w:rPr>
          <w:rFonts w:ascii="Times New Roman" w:hAnsi="Times New Roman" w:cs="Times New Roman"/>
          <w:b/>
          <w:sz w:val="24"/>
          <w:szCs w:val="24"/>
        </w:rPr>
        <w:t xml:space="preserve"> (</w:t>
      </w:r>
      <w:proofErr w:type="gramEnd"/>
      <w:r w:rsidRPr="00397261">
        <w:rPr>
          <w:rFonts w:ascii="Times New Roman" w:hAnsi="Times New Roman" w:cs="Times New Roman"/>
          <w:b/>
          <w:sz w:val="24"/>
          <w:szCs w:val="24"/>
        </w:rPr>
        <w:t xml:space="preserve">for all </w:t>
      </w:r>
      <w:proofErr w:type="spellStart"/>
      <w:r w:rsidRPr="00397261">
        <w:rPr>
          <w:rFonts w:ascii="Times New Roman" w:hAnsi="Times New Roman" w:cs="Times New Roman"/>
          <w:b/>
          <w:sz w:val="24"/>
          <w:szCs w:val="24"/>
        </w:rPr>
        <w:t>Engg</w:t>
      </w:r>
      <w:proofErr w:type="spellEnd"/>
      <w:r w:rsidRPr="00397261">
        <w:rPr>
          <w:rFonts w:ascii="Times New Roman" w:hAnsi="Times New Roman" w:cs="Times New Roman"/>
          <w:b/>
          <w:sz w:val="24"/>
          <w:szCs w:val="24"/>
        </w:rPr>
        <w:t>. Branches)</w:t>
      </w:r>
    </w:p>
    <w:p w14:paraId="4FBC9496" w14:textId="77777777" w:rsidR="00D51DDD" w:rsidRPr="00BC2522" w:rsidRDefault="002802D9" w:rsidP="00D51DDD">
      <w:pPr>
        <w:jc w:val="right"/>
        <w:rPr>
          <w:rFonts w:ascii="Times New Roman" w:hAnsi="Times New Roman" w:cs="Times New Roman"/>
          <w:b/>
        </w:rPr>
      </w:pPr>
      <w:r>
        <w:rPr>
          <w:rFonts w:ascii="Times New Roman" w:hAnsi="Times New Roman" w:cs="Times New Roman"/>
          <w:b/>
        </w:rPr>
        <w:t xml:space="preserve">02 </w:t>
      </w:r>
      <w:r w:rsidR="001C3F0C">
        <w:rPr>
          <w:rFonts w:ascii="Times New Roman" w:hAnsi="Times New Roman" w:cs="Times New Roman"/>
          <w:b/>
        </w:rPr>
        <w:t xml:space="preserve">Credit </w:t>
      </w:r>
    </w:p>
    <w:tbl>
      <w:tblPr>
        <w:tblStyle w:val="TableGrid"/>
        <w:tblW w:w="0" w:type="auto"/>
        <w:tblLook w:val="04A0" w:firstRow="1" w:lastRow="0" w:firstColumn="1" w:lastColumn="0" w:noHBand="0" w:noVBand="1"/>
      </w:tblPr>
      <w:tblGrid>
        <w:gridCol w:w="912"/>
        <w:gridCol w:w="8438"/>
      </w:tblGrid>
      <w:tr w:rsidR="008B3A79" w:rsidRPr="00631621" w14:paraId="6DFBA3EC" w14:textId="77777777" w:rsidTr="008B3A79">
        <w:tc>
          <w:tcPr>
            <w:tcW w:w="918" w:type="dxa"/>
          </w:tcPr>
          <w:p w14:paraId="109D0C59" w14:textId="77777777" w:rsidR="008B3A79" w:rsidRDefault="008B3A79">
            <w:pPr>
              <w:rPr>
                <w:rFonts w:ascii="Times New Roman" w:hAnsi="Times New Roman" w:cs="Times New Roman"/>
                <w:b/>
              </w:rPr>
            </w:pPr>
            <w:proofErr w:type="spellStart"/>
            <w:r w:rsidRPr="00631621">
              <w:rPr>
                <w:rFonts w:ascii="Times New Roman" w:hAnsi="Times New Roman" w:cs="Times New Roman"/>
                <w:b/>
              </w:rPr>
              <w:t>Sl</w:t>
            </w:r>
            <w:proofErr w:type="spellEnd"/>
            <w:r w:rsidRPr="00631621">
              <w:rPr>
                <w:rFonts w:ascii="Times New Roman" w:hAnsi="Times New Roman" w:cs="Times New Roman"/>
                <w:b/>
              </w:rPr>
              <w:t xml:space="preserve"> No.</w:t>
            </w:r>
          </w:p>
          <w:p w14:paraId="73EF5B3D" w14:textId="77777777" w:rsidR="00BC2522" w:rsidRDefault="00BC2522">
            <w:pPr>
              <w:rPr>
                <w:rFonts w:ascii="Times New Roman" w:hAnsi="Times New Roman" w:cs="Times New Roman"/>
                <w:b/>
              </w:rPr>
            </w:pPr>
          </w:p>
          <w:p w14:paraId="408C3A1B" w14:textId="77777777" w:rsidR="00BC2522" w:rsidRPr="00631621" w:rsidRDefault="00BC2522">
            <w:pPr>
              <w:rPr>
                <w:rFonts w:ascii="Times New Roman" w:hAnsi="Times New Roman" w:cs="Times New Roman"/>
                <w:b/>
              </w:rPr>
            </w:pPr>
          </w:p>
        </w:tc>
        <w:tc>
          <w:tcPr>
            <w:tcW w:w="8550" w:type="dxa"/>
            <w:vAlign w:val="center"/>
          </w:tcPr>
          <w:p w14:paraId="5E9DFCE4" w14:textId="77777777" w:rsidR="008B3A79" w:rsidRPr="00631621" w:rsidRDefault="008B3A79" w:rsidP="008B3A79">
            <w:pPr>
              <w:spacing w:line="360" w:lineRule="auto"/>
              <w:rPr>
                <w:rFonts w:ascii="Times New Roman" w:hAnsi="Times New Roman" w:cs="Times New Roman"/>
                <w:b/>
              </w:rPr>
            </w:pPr>
            <w:r w:rsidRPr="00631621">
              <w:rPr>
                <w:rFonts w:ascii="Times New Roman" w:hAnsi="Times New Roman" w:cs="Times New Roman"/>
                <w:b/>
              </w:rPr>
              <w:t>Experiment Name</w:t>
            </w:r>
          </w:p>
        </w:tc>
      </w:tr>
      <w:tr w:rsidR="008B3A79" w:rsidRPr="00631621" w14:paraId="15AD0AED" w14:textId="77777777" w:rsidTr="008B3A79">
        <w:tc>
          <w:tcPr>
            <w:tcW w:w="918" w:type="dxa"/>
            <w:vAlign w:val="center"/>
          </w:tcPr>
          <w:p w14:paraId="69CC808E" w14:textId="77777777" w:rsidR="008B3A79" w:rsidRPr="00D26D20" w:rsidRDefault="008B3A79" w:rsidP="00D26D20">
            <w:pPr>
              <w:jc w:val="center"/>
              <w:rPr>
                <w:rFonts w:ascii="Times New Roman" w:hAnsi="Times New Roman" w:cs="Times New Roman"/>
              </w:rPr>
            </w:pPr>
            <w:r w:rsidRPr="00D26D20">
              <w:rPr>
                <w:rFonts w:ascii="Times New Roman" w:hAnsi="Times New Roman" w:cs="Times New Roman"/>
              </w:rPr>
              <w:t>1</w:t>
            </w:r>
          </w:p>
        </w:tc>
        <w:tc>
          <w:tcPr>
            <w:tcW w:w="8550" w:type="dxa"/>
            <w:vAlign w:val="center"/>
          </w:tcPr>
          <w:p w14:paraId="656CB01C" w14:textId="77777777" w:rsidR="008B3A79" w:rsidRPr="00631621" w:rsidRDefault="008B3A79" w:rsidP="005C0A60">
            <w:pPr>
              <w:spacing w:line="360" w:lineRule="auto"/>
              <w:rPr>
                <w:rFonts w:ascii="Times New Roman" w:hAnsi="Times New Roman" w:cs="Times New Roman"/>
                <w:b/>
              </w:rPr>
            </w:pPr>
            <w:r w:rsidRPr="00D26D20">
              <w:rPr>
                <w:rFonts w:ascii="Times New Roman" w:hAnsi="Times New Roman" w:cs="Times New Roman"/>
              </w:rPr>
              <w:t>Preparation of primary standard solutions and</w:t>
            </w:r>
            <w:r>
              <w:rPr>
                <w:rFonts w:ascii="Times New Roman" w:hAnsi="Times New Roman" w:cs="Times New Roman"/>
                <w:b/>
              </w:rPr>
              <w:t xml:space="preserve"> </w:t>
            </w:r>
            <w:r w:rsidRPr="00631621">
              <w:rPr>
                <w:rFonts w:ascii="Times New Roman" w:hAnsi="Times New Roman" w:cs="Times New Roman"/>
              </w:rPr>
              <w:t>Determination of Fe</w:t>
            </w:r>
            <w:r w:rsidR="005C0A60" w:rsidRPr="00631621">
              <w:rPr>
                <w:rFonts w:ascii="Times New Roman" w:hAnsi="Times New Roman" w:cs="Times New Roman"/>
                <w:vertAlign w:val="superscript"/>
              </w:rPr>
              <w:t>3</w:t>
            </w:r>
            <w:r w:rsidRPr="00631621">
              <w:rPr>
                <w:rFonts w:ascii="Times New Roman" w:hAnsi="Times New Roman" w:cs="Times New Roman"/>
                <w:vertAlign w:val="superscript"/>
              </w:rPr>
              <w:t xml:space="preserve">+ </w:t>
            </w:r>
            <w:r w:rsidRPr="00631621">
              <w:rPr>
                <w:rFonts w:ascii="Times New Roman" w:hAnsi="Times New Roman" w:cs="Times New Roman"/>
              </w:rPr>
              <w:t>in cement samples</w:t>
            </w:r>
          </w:p>
        </w:tc>
      </w:tr>
      <w:tr w:rsidR="008B3A79" w:rsidRPr="00631621" w14:paraId="523BD802" w14:textId="77777777" w:rsidTr="008B3A79">
        <w:tc>
          <w:tcPr>
            <w:tcW w:w="918" w:type="dxa"/>
            <w:vAlign w:val="center"/>
          </w:tcPr>
          <w:p w14:paraId="2A88D707" w14:textId="77777777" w:rsidR="008B3A79" w:rsidRPr="00631621" w:rsidRDefault="008B3A79" w:rsidP="00D26D20">
            <w:pPr>
              <w:jc w:val="center"/>
              <w:rPr>
                <w:rFonts w:ascii="Times New Roman" w:hAnsi="Times New Roman" w:cs="Times New Roman"/>
              </w:rPr>
            </w:pPr>
            <w:r>
              <w:rPr>
                <w:rFonts w:ascii="Times New Roman" w:hAnsi="Times New Roman" w:cs="Times New Roman"/>
              </w:rPr>
              <w:t>2</w:t>
            </w:r>
          </w:p>
        </w:tc>
        <w:tc>
          <w:tcPr>
            <w:tcW w:w="8550" w:type="dxa"/>
            <w:vAlign w:val="center"/>
          </w:tcPr>
          <w:p w14:paraId="5EADF278" w14:textId="77777777" w:rsidR="008B3A79" w:rsidRPr="00631621" w:rsidRDefault="008B3A79" w:rsidP="004B0F51">
            <w:pPr>
              <w:spacing w:line="360" w:lineRule="auto"/>
              <w:rPr>
                <w:rFonts w:ascii="Times New Roman" w:hAnsi="Times New Roman" w:cs="Times New Roman"/>
              </w:rPr>
            </w:pPr>
            <w:r w:rsidRPr="00631621">
              <w:rPr>
                <w:rFonts w:ascii="Times New Roman" w:hAnsi="Times New Roman" w:cs="Times New Roman"/>
              </w:rPr>
              <w:t>Estimation of Cu</w:t>
            </w:r>
            <w:r w:rsidR="004B0F51" w:rsidRPr="00631621">
              <w:rPr>
                <w:rFonts w:ascii="Times New Roman" w:hAnsi="Times New Roman" w:cs="Times New Roman"/>
                <w:vertAlign w:val="superscript"/>
              </w:rPr>
              <w:t>2</w:t>
            </w:r>
            <w:r w:rsidRPr="00631621">
              <w:rPr>
                <w:rFonts w:ascii="Times New Roman" w:hAnsi="Times New Roman" w:cs="Times New Roman"/>
                <w:vertAlign w:val="superscript"/>
              </w:rPr>
              <w:t xml:space="preserve">+ </w:t>
            </w:r>
            <w:r w:rsidRPr="00631621">
              <w:rPr>
                <w:rFonts w:ascii="Times New Roman" w:hAnsi="Times New Roman" w:cs="Times New Roman"/>
              </w:rPr>
              <w:t>in brass</w:t>
            </w:r>
          </w:p>
        </w:tc>
      </w:tr>
      <w:tr w:rsidR="008B3A79" w:rsidRPr="00631621" w14:paraId="552A7346" w14:textId="77777777" w:rsidTr="008B3A79">
        <w:tc>
          <w:tcPr>
            <w:tcW w:w="918" w:type="dxa"/>
            <w:vAlign w:val="center"/>
          </w:tcPr>
          <w:p w14:paraId="5CDAAC93" w14:textId="77777777" w:rsidR="008B3A79" w:rsidRPr="00631621" w:rsidRDefault="008B3A79" w:rsidP="00D26D20">
            <w:pPr>
              <w:jc w:val="center"/>
              <w:rPr>
                <w:rFonts w:ascii="Times New Roman" w:hAnsi="Times New Roman" w:cs="Times New Roman"/>
              </w:rPr>
            </w:pPr>
            <w:r w:rsidRPr="00631621">
              <w:rPr>
                <w:rFonts w:ascii="Times New Roman" w:hAnsi="Times New Roman" w:cs="Times New Roman"/>
              </w:rPr>
              <w:t>3</w:t>
            </w:r>
          </w:p>
        </w:tc>
        <w:tc>
          <w:tcPr>
            <w:tcW w:w="8550" w:type="dxa"/>
            <w:vAlign w:val="center"/>
          </w:tcPr>
          <w:p w14:paraId="4C1B7A2A" w14:textId="77777777" w:rsidR="008B3A79" w:rsidRPr="00631621" w:rsidRDefault="008B3A79" w:rsidP="008B3A79">
            <w:pPr>
              <w:spacing w:line="360" w:lineRule="auto"/>
              <w:rPr>
                <w:rFonts w:ascii="Times New Roman" w:hAnsi="Times New Roman" w:cs="Times New Roman"/>
              </w:rPr>
            </w:pPr>
            <w:r w:rsidRPr="00631621">
              <w:rPr>
                <w:rFonts w:ascii="Times New Roman" w:hAnsi="Times New Roman" w:cs="Times New Roman"/>
              </w:rPr>
              <w:t>Estimation of hardness in water by EDTA method</w:t>
            </w:r>
          </w:p>
        </w:tc>
      </w:tr>
      <w:tr w:rsidR="008B3A79" w:rsidRPr="00631621" w14:paraId="5A741CBF" w14:textId="77777777" w:rsidTr="008B3A79">
        <w:tc>
          <w:tcPr>
            <w:tcW w:w="918" w:type="dxa"/>
            <w:vAlign w:val="center"/>
          </w:tcPr>
          <w:p w14:paraId="58953259" w14:textId="77777777" w:rsidR="008B3A79" w:rsidRPr="00631621" w:rsidRDefault="008B3A79" w:rsidP="00D26D20">
            <w:pPr>
              <w:jc w:val="center"/>
              <w:rPr>
                <w:rFonts w:ascii="Times New Roman" w:hAnsi="Times New Roman" w:cs="Times New Roman"/>
              </w:rPr>
            </w:pPr>
            <w:r w:rsidRPr="00631621">
              <w:rPr>
                <w:rFonts w:ascii="Times New Roman" w:hAnsi="Times New Roman" w:cs="Times New Roman"/>
              </w:rPr>
              <w:t>4</w:t>
            </w:r>
          </w:p>
        </w:tc>
        <w:tc>
          <w:tcPr>
            <w:tcW w:w="8550" w:type="dxa"/>
            <w:vAlign w:val="center"/>
          </w:tcPr>
          <w:p w14:paraId="6EB96C14" w14:textId="77777777" w:rsidR="008B3A79" w:rsidRPr="00631621" w:rsidRDefault="008B3A79" w:rsidP="008B3A79">
            <w:pPr>
              <w:spacing w:line="360" w:lineRule="auto"/>
              <w:rPr>
                <w:rFonts w:ascii="Times New Roman" w:hAnsi="Times New Roman" w:cs="Times New Roman"/>
              </w:rPr>
            </w:pPr>
            <w:r w:rsidRPr="00631621">
              <w:rPr>
                <w:rFonts w:ascii="Times New Roman" w:hAnsi="Times New Roman" w:cs="Times New Roman"/>
              </w:rPr>
              <w:t>Determination of partition co-efficient of benzoic acid in toluene and water</w:t>
            </w:r>
          </w:p>
        </w:tc>
      </w:tr>
      <w:tr w:rsidR="008B3A79" w:rsidRPr="00631621" w14:paraId="32DE1BB4" w14:textId="77777777" w:rsidTr="008B3A79">
        <w:tc>
          <w:tcPr>
            <w:tcW w:w="918" w:type="dxa"/>
            <w:vAlign w:val="center"/>
          </w:tcPr>
          <w:p w14:paraId="337FB15D" w14:textId="77777777" w:rsidR="008B3A79" w:rsidRPr="00631621" w:rsidRDefault="008B3A79" w:rsidP="00D26D20">
            <w:pPr>
              <w:jc w:val="center"/>
              <w:rPr>
                <w:rFonts w:ascii="Times New Roman" w:hAnsi="Times New Roman" w:cs="Times New Roman"/>
              </w:rPr>
            </w:pPr>
            <w:r w:rsidRPr="00631621">
              <w:rPr>
                <w:rFonts w:ascii="Times New Roman" w:hAnsi="Times New Roman" w:cs="Times New Roman"/>
              </w:rPr>
              <w:t>5</w:t>
            </w:r>
          </w:p>
        </w:tc>
        <w:tc>
          <w:tcPr>
            <w:tcW w:w="8550" w:type="dxa"/>
            <w:vAlign w:val="center"/>
          </w:tcPr>
          <w:p w14:paraId="44C41ECB" w14:textId="77777777" w:rsidR="008B3A79" w:rsidRPr="00631621" w:rsidRDefault="008B3A79" w:rsidP="008B3A79">
            <w:pPr>
              <w:spacing w:line="360" w:lineRule="auto"/>
              <w:rPr>
                <w:rFonts w:ascii="Times New Roman" w:hAnsi="Times New Roman" w:cs="Times New Roman"/>
              </w:rPr>
            </w:pPr>
            <w:r>
              <w:rPr>
                <w:rFonts w:ascii="Times New Roman" w:hAnsi="Times New Roman" w:cs="Times New Roman"/>
              </w:rPr>
              <w:t>Detection of non-</w:t>
            </w:r>
            <w:proofErr w:type="spellStart"/>
            <w:r>
              <w:rPr>
                <w:rFonts w:ascii="Times New Roman" w:hAnsi="Times New Roman" w:cs="Times New Roman"/>
              </w:rPr>
              <w:t>nitrogeneous</w:t>
            </w:r>
            <w:proofErr w:type="spellEnd"/>
            <w:r>
              <w:rPr>
                <w:rFonts w:ascii="Times New Roman" w:hAnsi="Times New Roman" w:cs="Times New Roman"/>
              </w:rPr>
              <w:t xml:space="preserve"> functional groups in known and unknown organic compounds </w:t>
            </w:r>
          </w:p>
        </w:tc>
      </w:tr>
      <w:tr w:rsidR="008B3A79" w:rsidRPr="00631621" w14:paraId="2000DA8C" w14:textId="77777777" w:rsidTr="008B3A79">
        <w:tc>
          <w:tcPr>
            <w:tcW w:w="918" w:type="dxa"/>
            <w:vAlign w:val="center"/>
          </w:tcPr>
          <w:p w14:paraId="0DD98696" w14:textId="77777777" w:rsidR="008B3A79" w:rsidRPr="00631621" w:rsidRDefault="008B3A79" w:rsidP="00D26D20">
            <w:pPr>
              <w:jc w:val="center"/>
              <w:rPr>
                <w:rFonts w:ascii="Times New Roman" w:hAnsi="Times New Roman" w:cs="Times New Roman"/>
              </w:rPr>
            </w:pPr>
            <w:r w:rsidRPr="00631621">
              <w:rPr>
                <w:rFonts w:ascii="Times New Roman" w:hAnsi="Times New Roman" w:cs="Times New Roman"/>
              </w:rPr>
              <w:t>6</w:t>
            </w:r>
          </w:p>
        </w:tc>
        <w:tc>
          <w:tcPr>
            <w:tcW w:w="8550" w:type="dxa"/>
            <w:vAlign w:val="center"/>
          </w:tcPr>
          <w:p w14:paraId="6D0CD2D3" w14:textId="77777777" w:rsidR="008B3A79" w:rsidRPr="00631621" w:rsidRDefault="001C3F0C" w:rsidP="001C3F0C">
            <w:pPr>
              <w:spacing w:line="360" w:lineRule="auto"/>
              <w:rPr>
                <w:rFonts w:ascii="Times New Roman" w:hAnsi="Times New Roman" w:cs="Times New Roman"/>
              </w:rPr>
            </w:pPr>
            <w:r>
              <w:rPr>
                <w:rFonts w:ascii="Times New Roman" w:hAnsi="Times New Roman" w:cs="Times New Roman"/>
              </w:rPr>
              <w:t xml:space="preserve">Detection of </w:t>
            </w:r>
            <w:proofErr w:type="spellStart"/>
            <w:r>
              <w:rPr>
                <w:rFonts w:ascii="Times New Roman" w:hAnsi="Times New Roman" w:cs="Times New Roman"/>
              </w:rPr>
              <w:t>n</w:t>
            </w:r>
            <w:r w:rsidR="008B3A79">
              <w:rPr>
                <w:rFonts w:ascii="Times New Roman" w:hAnsi="Times New Roman" w:cs="Times New Roman"/>
              </w:rPr>
              <w:t>itrogene</w:t>
            </w:r>
            <w:r>
              <w:rPr>
                <w:rFonts w:ascii="Times New Roman" w:hAnsi="Times New Roman" w:cs="Times New Roman"/>
              </w:rPr>
              <w:t>ous</w:t>
            </w:r>
            <w:proofErr w:type="spellEnd"/>
            <w:r>
              <w:rPr>
                <w:rFonts w:ascii="Times New Roman" w:hAnsi="Times New Roman" w:cs="Times New Roman"/>
              </w:rPr>
              <w:t xml:space="preserve"> functional groups in </w:t>
            </w:r>
            <w:r w:rsidR="008B3A79">
              <w:rPr>
                <w:rFonts w:ascii="Times New Roman" w:hAnsi="Times New Roman" w:cs="Times New Roman"/>
              </w:rPr>
              <w:t>known and unknown organic compounds</w:t>
            </w:r>
          </w:p>
        </w:tc>
      </w:tr>
    </w:tbl>
    <w:p w14:paraId="5BCCE3EE" w14:textId="77777777" w:rsidR="008C3DFB" w:rsidRDefault="008C3DFB"/>
    <w:sectPr w:rsidR="008C3DFB" w:rsidSect="008C3D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1C661" w14:textId="77777777" w:rsidR="00113D07" w:rsidRDefault="00113D07" w:rsidP="006823DA">
      <w:pPr>
        <w:spacing w:after="0" w:line="240" w:lineRule="auto"/>
      </w:pPr>
      <w:r>
        <w:separator/>
      </w:r>
    </w:p>
  </w:endnote>
  <w:endnote w:type="continuationSeparator" w:id="0">
    <w:p w14:paraId="0249867A" w14:textId="77777777" w:rsidR="00113D07" w:rsidRDefault="00113D07" w:rsidP="0068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596E3" w14:textId="77777777" w:rsidR="00113D07" w:rsidRDefault="00113D07" w:rsidP="006823DA">
      <w:pPr>
        <w:spacing w:after="0" w:line="240" w:lineRule="auto"/>
      </w:pPr>
      <w:r>
        <w:separator/>
      </w:r>
    </w:p>
  </w:footnote>
  <w:footnote w:type="continuationSeparator" w:id="0">
    <w:p w14:paraId="20D94814" w14:textId="77777777" w:rsidR="00113D07" w:rsidRDefault="00113D07" w:rsidP="006823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D8"/>
    <w:rsid w:val="000766C8"/>
    <w:rsid w:val="000C0685"/>
    <w:rsid w:val="00113D07"/>
    <w:rsid w:val="001A3CB2"/>
    <w:rsid w:val="001C3F0C"/>
    <w:rsid w:val="00233CC4"/>
    <w:rsid w:val="00247881"/>
    <w:rsid w:val="002802D9"/>
    <w:rsid w:val="00300013"/>
    <w:rsid w:val="00396470"/>
    <w:rsid w:val="00397261"/>
    <w:rsid w:val="00497897"/>
    <w:rsid w:val="004A31D8"/>
    <w:rsid w:val="004B0F51"/>
    <w:rsid w:val="005658B5"/>
    <w:rsid w:val="005B0441"/>
    <w:rsid w:val="005B6685"/>
    <w:rsid w:val="005C0A60"/>
    <w:rsid w:val="00631621"/>
    <w:rsid w:val="00656A16"/>
    <w:rsid w:val="006823DA"/>
    <w:rsid w:val="007E4B1D"/>
    <w:rsid w:val="0081595E"/>
    <w:rsid w:val="0084567C"/>
    <w:rsid w:val="008B3A79"/>
    <w:rsid w:val="008C3DFB"/>
    <w:rsid w:val="009904A0"/>
    <w:rsid w:val="009B25D2"/>
    <w:rsid w:val="009B68C3"/>
    <w:rsid w:val="009C771F"/>
    <w:rsid w:val="00A02FC7"/>
    <w:rsid w:val="00A23A18"/>
    <w:rsid w:val="00B104EE"/>
    <w:rsid w:val="00BC2522"/>
    <w:rsid w:val="00C44CAE"/>
    <w:rsid w:val="00CB57C8"/>
    <w:rsid w:val="00CC6FC2"/>
    <w:rsid w:val="00D022E3"/>
    <w:rsid w:val="00D26D20"/>
    <w:rsid w:val="00D51DDD"/>
    <w:rsid w:val="00F26594"/>
    <w:rsid w:val="00FC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6B4E"/>
  <w15:docId w15:val="{5E74417A-C589-4079-BB2B-6AD6949B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DFB"/>
  </w:style>
  <w:style w:type="paragraph" w:styleId="Heading1">
    <w:name w:val="heading 1"/>
    <w:basedOn w:val="Normal"/>
    <w:next w:val="Normal"/>
    <w:link w:val="Heading1Char"/>
    <w:uiPriority w:val="9"/>
    <w:qFormat/>
    <w:rsid w:val="004A31D8"/>
    <w:pPr>
      <w:spacing w:before="480" w:after="0"/>
      <w:contextualSpacing/>
      <w:outlineLvl w:val="0"/>
    </w:pPr>
    <w:rPr>
      <w:rFonts w:ascii="Times New Roman" w:eastAsia="Times New Roman" w:hAnsi="Times New Roman" w:cs="Times New Roman"/>
      <w:b/>
      <w:bCs/>
      <w:sz w:val="28"/>
      <w:szCs w:val="28"/>
      <w:lang w:val="en-IN"/>
    </w:rPr>
  </w:style>
  <w:style w:type="paragraph" w:styleId="Heading8">
    <w:name w:val="heading 8"/>
    <w:basedOn w:val="Normal"/>
    <w:next w:val="Normal"/>
    <w:link w:val="Heading8Char"/>
    <w:uiPriority w:val="9"/>
    <w:qFormat/>
    <w:rsid w:val="004A31D8"/>
    <w:pPr>
      <w:spacing w:after="0"/>
      <w:outlineLvl w:val="7"/>
    </w:pPr>
    <w:rPr>
      <w:rFonts w:ascii="Times New Roman" w:eastAsia="Times New Roman" w:hAnsi="Times New Roman" w:cs="Times New Roman"/>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1D8"/>
    <w:rPr>
      <w:rFonts w:ascii="Times New Roman" w:eastAsia="Times New Roman" w:hAnsi="Times New Roman" w:cs="Times New Roman"/>
      <w:b/>
      <w:bCs/>
      <w:sz w:val="28"/>
      <w:szCs w:val="28"/>
      <w:lang w:val="en-IN"/>
    </w:rPr>
  </w:style>
  <w:style w:type="character" w:customStyle="1" w:styleId="Heading8Char">
    <w:name w:val="Heading 8 Char"/>
    <w:basedOn w:val="DefaultParagraphFont"/>
    <w:link w:val="Heading8"/>
    <w:uiPriority w:val="9"/>
    <w:rsid w:val="004A31D8"/>
    <w:rPr>
      <w:rFonts w:ascii="Times New Roman" w:eastAsia="Times New Roman" w:hAnsi="Times New Roman" w:cs="Times New Roman"/>
      <w:sz w:val="20"/>
      <w:szCs w:val="20"/>
      <w:lang w:val="en-IN"/>
    </w:rPr>
  </w:style>
  <w:style w:type="paragraph" w:styleId="BalloonText">
    <w:name w:val="Balloon Text"/>
    <w:basedOn w:val="Normal"/>
    <w:link w:val="BalloonTextChar"/>
    <w:uiPriority w:val="99"/>
    <w:semiHidden/>
    <w:unhideWhenUsed/>
    <w:rsid w:val="004A3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1D8"/>
    <w:rPr>
      <w:rFonts w:ascii="Tahoma" w:hAnsi="Tahoma" w:cs="Tahoma"/>
      <w:sz w:val="16"/>
      <w:szCs w:val="16"/>
    </w:rPr>
  </w:style>
  <w:style w:type="table" w:styleId="TableGrid">
    <w:name w:val="Table Grid"/>
    <w:basedOn w:val="TableNormal"/>
    <w:uiPriority w:val="59"/>
    <w:rsid w:val="006823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6823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23DA"/>
  </w:style>
  <w:style w:type="paragraph" w:styleId="Footer">
    <w:name w:val="footer"/>
    <w:basedOn w:val="Normal"/>
    <w:link w:val="FooterChar"/>
    <w:uiPriority w:val="99"/>
    <w:semiHidden/>
    <w:unhideWhenUsed/>
    <w:rsid w:val="006823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2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951163">
      <w:bodyDiv w:val="1"/>
      <w:marLeft w:val="0"/>
      <w:marRight w:val="0"/>
      <w:marTop w:val="0"/>
      <w:marBottom w:val="0"/>
      <w:divBdr>
        <w:top w:val="none" w:sz="0" w:space="0" w:color="auto"/>
        <w:left w:val="none" w:sz="0" w:space="0" w:color="auto"/>
        <w:bottom w:val="none" w:sz="0" w:space="0" w:color="auto"/>
        <w:right w:val="none" w:sz="0" w:space="0" w:color="auto"/>
      </w:divBdr>
      <w:divsChild>
        <w:div w:id="382216617">
          <w:marLeft w:val="0"/>
          <w:marRight w:val="0"/>
          <w:marTop w:val="0"/>
          <w:marBottom w:val="0"/>
          <w:divBdr>
            <w:top w:val="none" w:sz="0" w:space="0" w:color="auto"/>
            <w:left w:val="none" w:sz="0" w:space="0" w:color="auto"/>
            <w:bottom w:val="none" w:sz="0" w:space="0" w:color="auto"/>
            <w:right w:val="none" w:sz="0" w:space="0" w:color="auto"/>
          </w:divBdr>
        </w:div>
        <w:div w:id="1393387439">
          <w:marLeft w:val="0"/>
          <w:marRight w:val="0"/>
          <w:marTop w:val="0"/>
          <w:marBottom w:val="0"/>
          <w:divBdr>
            <w:top w:val="none" w:sz="0" w:space="0" w:color="auto"/>
            <w:left w:val="none" w:sz="0" w:space="0" w:color="auto"/>
            <w:bottom w:val="none" w:sz="0" w:space="0" w:color="auto"/>
            <w:right w:val="none" w:sz="0" w:space="0" w:color="auto"/>
          </w:divBdr>
        </w:div>
        <w:div w:id="1564758878">
          <w:marLeft w:val="0"/>
          <w:marRight w:val="0"/>
          <w:marTop w:val="0"/>
          <w:marBottom w:val="0"/>
          <w:divBdr>
            <w:top w:val="none" w:sz="0" w:space="0" w:color="auto"/>
            <w:left w:val="none" w:sz="0" w:space="0" w:color="auto"/>
            <w:bottom w:val="none" w:sz="0" w:space="0" w:color="auto"/>
            <w:right w:val="none" w:sz="0" w:space="0" w:color="auto"/>
          </w:divBdr>
        </w:div>
        <w:div w:id="1362822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47A10-469D-45D1-892D-308CCA33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HOD_Chemistry</dc:creator>
  <cp:lastModifiedBy>Sudip Chattopadhyay</cp:lastModifiedBy>
  <cp:revision>2</cp:revision>
  <cp:lastPrinted>2019-07-13T06:15:00Z</cp:lastPrinted>
  <dcterms:created xsi:type="dcterms:W3CDTF">2020-07-12T12:00:00Z</dcterms:created>
  <dcterms:modified xsi:type="dcterms:W3CDTF">2020-07-12T12:00:00Z</dcterms:modified>
</cp:coreProperties>
</file>